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3B16" w14:textId="77777777" w:rsidR="00E30D90" w:rsidRDefault="00E30D90" w:rsidP="000C74BD">
      <w:pPr>
        <w:snapToGrid w:val="0"/>
        <w:spacing w:before="120" w:after="120"/>
        <w:rPr>
          <w:lang w:val="en-US"/>
        </w:rPr>
      </w:pPr>
    </w:p>
    <w:p w14:paraId="7E63DE69" w14:textId="77777777" w:rsidR="000C74BD" w:rsidRDefault="000C74BD" w:rsidP="000C74BD">
      <w:pPr>
        <w:snapToGrid w:val="0"/>
        <w:spacing w:before="120" w:after="120"/>
        <w:rPr>
          <w:lang w:val="en-US"/>
        </w:rPr>
      </w:pPr>
    </w:p>
    <w:p w14:paraId="2E930443" w14:textId="77777777" w:rsidR="000C74BD" w:rsidRDefault="000C74BD" w:rsidP="000C74BD">
      <w:pPr>
        <w:pStyle w:val="Title"/>
        <w:snapToGrid w:val="0"/>
        <w:spacing w:before="120" w:after="120"/>
        <w:contextualSpacing w:val="0"/>
        <w:rPr>
          <w:lang w:val="en-US"/>
        </w:rPr>
      </w:pPr>
    </w:p>
    <w:p w14:paraId="6DE9C20A" w14:textId="0534F664" w:rsidR="000C74BD" w:rsidRPr="00E7220E" w:rsidRDefault="00E7220E" w:rsidP="00E7220E">
      <w:pPr>
        <w:pStyle w:val="Title"/>
        <w:snapToGrid w:val="0"/>
        <w:spacing w:before="120" w:after="120"/>
        <w:contextualSpacing w:val="0"/>
        <w:jc w:val="center"/>
        <w:rPr>
          <w:color w:val="C00000"/>
          <w:lang w:val="en-US"/>
        </w:rPr>
      </w:pPr>
      <w:r w:rsidRPr="00E7220E">
        <w:rPr>
          <w:color w:val="C00000"/>
          <w:lang w:val="en-US"/>
        </w:rPr>
        <w:t>[</w:t>
      </w:r>
      <w:r>
        <w:rPr>
          <w:color w:val="C00000"/>
          <w:lang w:val="en-US"/>
        </w:rPr>
        <w:t xml:space="preserve">Insert </w:t>
      </w:r>
      <w:r w:rsidRPr="00E7220E">
        <w:rPr>
          <w:color w:val="C00000"/>
          <w:lang w:val="en-US"/>
        </w:rPr>
        <w:t xml:space="preserve">Name </w:t>
      </w:r>
      <w:r w:rsidR="00D629C7">
        <w:rPr>
          <w:color w:val="C00000"/>
          <w:lang w:val="en-US"/>
        </w:rPr>
        <w:t>o</w:t>
      </w:r>
      <w:r w:rsidRPr="00E7220E">
        <w:rPr>
          <w:color w:val="C00000"/>
          <w:lang w:val="en-US"/>
        </w:rPr>
        <w:t>f Centre]</w:t>
      </w:r>
    </w:p>
    <w:p w14:paraId="5697BDAF" w14:textId="77777777" w:rsidR="000C74BD" w:rsidRDefault="000C74BD" w:rsidP="000C74BD">
      <w:pPr>
        <w:pStyle w:val="Title"/>
        <w:snapToGrid w:val="0"/>
        <w:spacing w:before="120" w:after="120"/>
        <w:contextualSpacing w:val="0"/>
        <w:rPr>
          <w:color w:val="C00000"/>
          <w:lang w:val="en-US"/>
        </w:rPr>
      </w:pPr>
    </w:p>
    <w:p w14:paraId="4AA7CD5F" w14:textId="77777777" w:rsidR="000C74BD" w:rsidRDefault="000C74BD" w:rsidP="000C74BD">
      <w:pPr>
        <w:pStyle w:val="Title"/>
        <w:snapToGrid w:val="0"/>
        <w:spacing w:before="120" w:after="120"/>
        <w:contextualSpacing w:val="0"/>
        <w:rPr>
          <w:color w:val="C00000"/>
          <w:lang w:val="en-US"/>
        </w:rPr>
      </w:pPr>
    </w:p>
    <w:p w14:paraId="75C34229" w14:textId="6C8ED8A5" w:rsidR="000C74BD" w:rsidRPr="00E7220E" w:rsidRDefault="00196A27" w:rsidP="00E7220E">
      <w:pPr>
        <w:pStyle w:val="Title"/>
      </w:pPr>
      <w:r>
        <w:t>Appeals</w:t>
      </w:r>
      <w:r w:rsidR="000C74BD" w:rsidRPr="00E7220E">
        <w:t xml:space="preserve"> Policy</w:t>
      </w:r>
      <w:r>
        <w:t xml:space="preserve"> and Procedure</w:t>
      </w:r>
    </w:p>
    <w:p w14:paraId="312045C1" w14:textId="77777777" w:rsidR="000C74BD" w:rsidRDefault="000C74BD" w:rsidP="000C74BD">
      <w:pPr>
        <w:snapToGrid w:val="0"/>
        <w:spacing w:before="120" w:after="120"/>
        <w:rPr>
          <w:lang w:val="en-US"/>
        </w:rPr>
      </w:pPr>
    </w:p>
    <w:p w14:paraId="637B0B9A" w14:textId="77777777" w:rsidR="000C74BD" w:rsidRDefault="000C74BD" w:rsidP="000C74BD">
      <w:pPr>
        <w:snapToGrid w:val="0"/>
        <w:spacing w:before="120" w:after="120"/>
        <w:rPr>
          <w:lang w:val="en-US"/>
        </w:rPr>
      </w:pPr>
    </w:p>
    <w:p w14:paraId="1137E268" w14:textId="77777777" w:rsidR="000C74BD" w:rsidRDefault="000C74BD" w:rsidP="000C74BD">
      <w:pPr>
        <w:snapToGrid w:val="0"/>
        <w:spacing w:before="120" w:after="120"/>
        <w:rPr>
          <w:lang w:val="en-US"/>
        </w:rPr>
      </w:pPr>
    </w:p>
    <w:p w14:paraId="0C524820" w14:textId="77777777" w:rsidR="000C74BD" w:rsidRDefault="000C74BD" w:rsidP="000C74BD">
      <w:pPr>
        <w:snapToGrid w:val="0"/>
        <w:spacing w:before="120" w:after="120"/>
        <w:rPr>
          <w:lang w:val="en-US"/>
        </w:rPr>
      </w:pPr>
    </w:p>
    <w:p w14:paraId="2E58B2FD" w14:textId="77777777" w:rsidR="000C74BD" w:rsidRDefault="000C74BD" w:rsidP="000C74BD">
      <w:pPr>
        <w:snapToGrid w:val="0"/>
        <w:spacing w:before="120" w:after="120"/>
        <w:rPr>
          <w:lang w:val="en-US"/>
        </w:rPr>
      </w:pPr>
    </w:p>
    <w:p w14:paraId="2F4476D5" w14:textId="77777777" w:rsidR="000C74BD" w:rsidRDefault="000C74BD" w:rsidP="000C74BD">
      <w:pPr>
        <w:snapToGrid w:val="0"/>
        <w:spacing w:before="120" w:after="120"/>
        <w:rPr>
          <w:lang w:val="en-US"/>
        </w:rPr>
      </w:pPr>
    </w:p>
    <w:p w14:paraId="50D75421" w14:textId="77777777" w:rsidR="000C74BD" w:rsidRDefault="000C74BD" w:rsidP="000C74BD">
      <w:pPr>
        <w:snapToGrid w:val="0"/>
        <w:spacing w:before="120" w:after="120"/>
        <w:rPr>
          <w:lang w:val="en-US"/>
        </w:rPr>
      </w:pPr>
    </w:p>
    <w:p w14:paraId="3244D06A" w14:textId="77777777" w:rsidR="000C74BD" w:rsidRDefault="000C74BD" w:rsidP="000C74BD">
      <w:pPr>
        <w:snapToGrid w:val="0"/>
        <w:spacing w:before="120" w:after="120"/>
        <w:rPr>
          <w:lang w:val="en-US"/>
        </w:rPr>
      </w:pPr>
    </w:p>
    <w:p w14:paraId="2B9CDFF1" w14:textId="77777777" w:rsidR="000C74BD" w:rsidRDefault="000C74BD" w:rsidP="000C74BD">
      <w:pPr>
        <w:snapToGrid w:val="0"/>
        <w:spacing w:before="120" w:after="120"/>
        <w:rPr>
          <w:lang w:val="en-US"/>
        </w:rPr>
      </w:pPr>
    </w:p>
    <w:p w14:paraId="2BB7958B" w14:textId="77777777" w:rsidR="000C74BD" w:rsidRDefault="000C74BD" w:rsidP="000C74BD">
      <w:pPr>
        <w:snapToGrid w:val="0"/>
        <w:spacing w:before="120" w:after="120"/>
        <w:rPr>
          <w:lang w:val="en-US"/>
        </w:rPr>
      </w:pPr>
    </w:p>
    <w:p w14:paraId="795F894A" w14:textId="77777777" w:rsidR="000C74BD" w:rsidRDefault="000C74BD" w:rsidP="000C74BD">
      <w:pPr>
        <w:snapToGrid w:val="0"/>
        <w:spacing w:before="120" w:after="120"/>
        <w:rPr>
          <w:lang w:val="en-US"/>
        </w:rPr>
      </w:pPr>
    </w:p>
    <w:p w14:paraId="11D50492" w14:textId="77777777" w:rsidR="000C74BD" w:rsidRDefault="000C74BD" w:rsidP="000C74BD">
      <w:pPr>
        <w:snapToGrid w:val="0"/>
        <w:spacing w:before="120" w:after="120"/>
        <w:rPr>
          <w:lang w:val="en-US"/>
        </w:rPr>
      </w:pPr>
    </w:p>
    <w:p w14:paraId="5821AA08" w14:textId="77777777" w:rsidR="000C74BD" w:rsidRDefault="000C74BD" w:rsidP="000C74BD">
      <w:pPr>
        <w:snapToGrid w:val="0"/>
        <w:spacing w:before="120" w:after="120"/>
        <w:rPr>
          <w:lang w:val="en-US"/>
        </w:rPr>
      </w:pPr>
    </w:p>
    <w:p w14:paraId="67D128FF" w14:textId="77777777" w:rsidR="000C74BD" w:rsidRDefault="000C74BD" w:rsidP="000C74BD">
      <w:pPr>
        <w:snapToGrid w:val="0"/>
        <w:spacing w:before="120" w:after="120"/>
        <w:rPr>
          <w:lang w:val="en-US"/>
        </w:rPr>
      </w:pPr>
    </w:p>
    <w:p w14:paraId="5A3ECA4A" w14:textId="77777777" w:rsidR="000C74BD" w:rsidRDefault="000C74BD" w:rsidP="000C74BD">
      <w:pPr>
        <w:snapToGrid w:val="0"/>
        <w:spacing w:before="120" w:after="120"/>
        <w:rPr>
          <w:lang w:val="en-US"/>
        </w:rPr>
      </w:pPr>
    </w:p>
    <w:tbl>
      <w:tblPr>
        <w:tblStyle w:val="TableGrid"/>
        <w:tblW w:w="0" w:type="auto"/>
        <w:tblLook w:val="04A0" w:firstRow="1" w:lastRow="0" w:firstColumn="1" w:lastColumn="0" w:noHBand="0" w:noVBand="1"/>
      </w:tblPr>
      <w:tblGrid>
        <w:gridCol w:w="2122"/>
        <w:gridCol w:w="6894"/>
      </w:tblGrid>
      <w:tr w:rsidR="000C74BD" w14:paraId="51CCF3B1" w14:textId="77777777" w:rsidTr="000C74BD">
        <w:tc>
          <w:tcPr>
            <w:tcW w:w="2122" w:type="dxa"/>
          </w:tcPr>
          <w:p w14:paraId="335BDAFE" w14:textId="2D6A2CC4" w:rsidR="000C74BD" w:rsidRDefault="000C74BD" w:rsidP="000C74BD">
            <w:pPr>
              <w:snapToGrid w:val="0"/>
              <w:spacing w:before="120" w:after="120"/>
              <w:rPr>
                <w:lang w:val="en-US"/>
              </w:rPr>
            </w:pPr>
            <w:r>
              <w:rPr>
                <w:lang w:val="en-US"/>
              </w:rPr>
              <w:t>Date approved</w:t>
            </w:r>
          </w:p>
        </w:tc>
        <w:tc>
          <w:tcPr>
            <w:tcW w:w="6894" w:type="dxa"/>
          </w:tcPr>
          <w:p w14:paraId="65ED0B07" w14:textId="6EA8F8D1" w:rsidR="000C74BD" w:rsidRPr="000C74BD" w:rsidRDefault="000C74BD" w:rsidP="000C74BD">
            <w:pPr>
              <w:snapToGrid w:val="0"/>
              <w:spacing w:before="120" w:after="120"/>
              <w:rPr>
                <w:i/>
                <w:iCs/>
                <w:color w:val="C00000"/>
                <w:lang w:val="en-US"/>
              </w:rPr>
            </w:pPr>
            <w:r w:rsidRPr="000C74BD">
              <w:rPr>
                <w:i/>
                <w:iCs/>
                <w:color w:val="C00000"/>
                <w:lang w:val="en-US"/>
              </w:rPr>
              <w:t>Insert date approved</w:t>
            </w:r>
          </w:p>
        </w:tc>
      </w:tr>
      <w:tr w:rsidR="000C74BD" w14:paraId="20181D3F" w14:textId="77777777" w:rsidTr="000C74BD">
        <w:tc>
          <w:tcPr>
            <w:tcW w:w="2122" w:type="dxa"/>
          </w:tcPr>
          <w:p w14:paraId="3EADB993" w14:textId="78EFF5E8" w:rsidR="000C74BD" w:rsidRDefault="000C74BD" w:rsidP="000C74BD">
            <w:pPr>
              <w:snapToGrid w:val="0"/>
              <w:spacing w:before="120" w:after="120"/>
              <w:rPr>
                <w:lang w:val="en-US"/>
              </w:rPr>
            </w:pPr>
            <w:r>
              <w:rPr>
                <w:lang w:val="en-US"/>
              </w:rPr>
              <w:t>Approved by</w:t>
            </w:r>
          </w:p>
        </w:tc>
        <w:tc>
          <w:tcPr>
            <w:tcW w:w="6894" w:type="dxa"/>
          </w:tcPr>
          <w:p w14:paraId="29B501F0" w14:textId="7D0A663A" w:rsidR="000C74BD" w:rsidRPr="000C74BD" w:rsidRDefault="000C74BD" w:rsidP="000C74BD">
            <w:pPr>
              <w:snapToGrid w:val="0"/>
              <w:spacing w:before="120" w:after="120"/>
              <w:rPr>
                <w:i/>
                <w:iCs/>
                <w:color w:val="C00000"/>
                <w:lang w:val="en-US"/>
              </w:rPr>
            </w:pPr>
            <w:r w:rsidRPr="000C74BD">
              <w:rPr>
                <w:i/>
                <w:iCs/>
                <w:color w:val="C00000"/>
                <w:lang w:val="en-US"/>
              </w:rPr>
              <w:t>Insert names and roles of persons who approved the policy</w:t>
            </w:r>
          </w:p>
        </w:tc>
      </w:tr>
      <w:tr w:rsidR="000C74BD" w14:paraId="3B9A6C51" w14:textId="77777777" w:rsidTr="000C74BD">
        <w:tc>
          <w:tcPr>
            <w:tcW w:w="2122" w:type="dxa"/>
          </w:tcPr>
          <w:p w14:paraId="5826B12F" w14:textId="41A4D0AF" w:rsidR="000C74BD" w:rsidRDefault="000C74BD" w:rsidP="000C74BD">
            <w:pPr>
              <w:snapToGrid w:val="0"/>
              <w:spacing w:before="120" w:after="120"/>
              <w:rPr>
                <w:lang w:val="en-US"/>
              </w:rPr>
            </w:pPr>
            <w:r>
              <w:rPr>
                <w:lang w:val="en-US"/>
              </w:rPr>
              <w:t>Next review date</w:t>
            </w:r>
          </w:p>
        </w:tc>
        <w:tc>
          <w:tcPr>
            <w:tcW w:w="6894" w:type="dxa"/>
          </w:tcPr>
          <w:p w14:paraId="5F6833DC" w14:textId="32187B52" w:rsidR="000C74BD" w:rsidRPr="000C74BD" w:rsidRDefault="000C74BD" w:rsidP="000C74BD">
            <w:pPr>
              <w:snapToGrid w:val="0"/>
              <w:spacing w:before="120" w:after="120"/>
              <w:rPr>
                <w:i/>
                <w:iCs/>
                <w:color w:val="C00000"/>
                <w:lang w:val="en-US"/>
              </w:rPr>
            </w:pPr>
            <w:r w:rsidRPr="000C74BD">
              <w:rPr>
                <w:i/>
                <w:iCs/>
                <w:color w:val="C00000"/>
                <w:lang w:val="en-US"/>
              </w:rPr>
              <w:t>Insert the date of the next review</w:t>
            </w:r>
          </w:p>
        </w:tc>
      </w:tr>
    </w:tbl>
    <w:p w14:paraId="42C9A2CF" w14:textId="77777777" w:rsidR="000C74BD" w:rsidRDefault="000C74BD" w:rsidP="000C74BD">
      <w:pPr>
        <w:snapToGrid w:val="0"/>
        <w:spacing w:before="120" w:after="120"/>
        <w:rPr>
          <w:lang w:val="en-US"/>
        </w:rPr>
      </w:pPr>
    </w:p>
    <w:p w14:paraId="60F2D7A6" w14:textId="77777777" w:rsidR="00CF538E" w:rsidRDefault="00CF538E" w:rsidP="000C74BD">
      <w:pPr>
        <w:snapToGrid w:val="0"/>
        <w:spacing w:before="120" w:after="120"/>
        <w:rPr>
          <w:lang w:val="en-US"/>
        </w:rPr>
      </w:pPr>
    </w:p>
    <w:sdt>
      <w:sdtPr>
        <w:rPr>
          <w:rFonts w:ascii="Times New Roman" w:eastAsia="Times New Roman" w:hAnsi="Times New Roman" w:cs="Times New Roman"/>
          <w:b w:val="0"/>
          <w:bCs w:val="0"/>
          <w:color w:val="auto"/>
          <w:sz w:val="24"/>
          <w:szCs w:val="24"/>
          <w:lang w:val="en-GB" w:eastAsia="en-GB"/>
        </w:rPr>
        <w:id w:val="1681773822"/>
        <w:docPartObj>
          <w:docPartGallery w:val="Table of Contents"/>
          <w:docPartUnique/>
        </w:docPartObj>
      </w:sdtPr>
      <w:sdtEndPr>
        <w:rPr>
          <w:noProof/>
        </w:rPr>
      </w:sdtEndPr>
      <w:sdtContent>
        <w:p w14:paraId="1793D477" w14:textId="5EF6837B" w:rsidR="00454DEF" w:rsidRDefault="00454DEF">
          <w:pPr>
            <w:pStyle w:val="TOCHeading"/>
          </w:pPr>
          <w:r>
            <w:t>Table of Contents</w:t>
          </w:r>
        </w:p>
        <w:p w14:paraId="64BFF866" w14:textId="1E13774D" w:rsidR="009D1192" w:rsidRDefault="00454DEF">
          <w:pPr>
            <w:pStyle w:val="TOC1"/>
            <w:tabs>
              <w:tab w:val="left" w:pos="480"/>
              <w:tab w:val="right" w:leader="dot" w:pos="9016"/>
            </w:tabs>
            <w:rPr>
              <w:rFonts w:eastAsiaTheme="minorEastAsia" w:cstheme="minorBidi"/>
              <w:b w:val="0"/>
              <w:bCs w:val="0"/>
              <w:caps w:val="0"/>
              <w:noProof/>
              <w:kern w:val="2"/>
              <w:sz w:val="24"/>
              <w:szCs w:val="24"/>
              <w14:ligatures w14:val="standardContextual"/>
            </w:rPr>
          </w:pPr>
          <w:r>
            <w:rPr>
              <w:b w:val="0"/>
              <w:bCs w:val="0"/>
            </w:rPr>
            <w:fldChar w:fldCharType="begin"/>
          </w:r>
          <w:r>
            <w:instrText xml:space="preserve"> TOC \o "1-3" \h \z \u </w:instrText>
          </w:r>
          <w:r>
            <w:rPr>
              <w:b w:val="0"/>
              <w:bCs w:val="0"/>
            </w:rPr>
            <w:fldChar w:fldCharType="separate"/>
          </w:r>
          <w:hyperlink w:anchor="_Toc175125694" w:history="1">
            <w:r w:rsidR="009D1192" w:rsidRPr="00F67187">
              <w:rPr>
                <w:rStyle w:val="Hyperlink"/>
                <w:noProof/>
              </w:rPr>
              <w:t>1.</w:t>
            </w:r>
            <w:r w:rsidR="009D1192">
              <w:rPr>
                <w:rFonts w:eastAsiaTheme="minorEastAsia" w:cstheme="minorBidi"/>
                <w:b w:val="0"/>
                <w:bCs w:val="0"/>
                <w:caps w:val="0"/>
                <w:noProof/>
                <w:kern w:val="2"/>
                <w:sz w:val="24"/>
                <w:szCs w:val="24"/>
                <w14:ligatures w14:val="standardContextual"/>
              </w:rPr>
              <w:tab/>
            </w:r>
            <w:r w:rsidR="009D1192" w:rsidRPr="00F67187">
              <w:rPr>
                <w:rStyle w:val="Hyperlink"/>
                <w:noProof/>
              </w:rPr>
              <w:t>Purpose of Appeals Policy and Procedure</w:t>
            </w:r>
            <w:r w:rsidR="009D1192">
              <w:rPr>
                <w:noProof/>
                <w:webHidden/>
              </w:rPr>
              <w:tab/>
            </w:r>
            <w:r w:rsidR="009D1192">
              <w:rPr>
                <w:noProof/>
                <w:webHidden/>
              </w:rPr>
              <w:fldChar w:fldCharType="begin"/>
            </w:r>
            <w:r w:rsidR="009D1192">
              <w:rPr>
                <w:noProof/>
                <w:webHidden/>
              </w:rPr>
              <w:instrText xml:space="preserve"> PAGEREF _Toc175125694 \h </w:instrText>
            </w:r>
            <w:r w:rsidR="009D1192">
              <w:rPr>
                <w:noProof/>
                <w:webHidden/>
              </w:rPr>
            </w:r>
            <w:r w:rsidR="009D1192">
              <w:rPr>
                <w:noProof/>
                <w:webHidden/>
              </w:rPr>
              <w:fldChar w:fldCharType="separate"/>
            </w:r>
            <w:r w:rsidR="009D1192">
              <w:rPr>
                <w:noProof/>
                <w:webHidden/>
              </w:rPr>
              <w:t>3</w:t>
            </w:r>
            <w:r w:rsidR="009D1192">
              <w:rPr>
                <w:noProof/>
                <w:webHidden/>
              </w:rPr>
              <w:fldChar w:fldCharType="end"/>
            </w:r>
          </w:hyperlink>
        </w:p>
        <w:p w14:paraId="33A952A6" w14:textId="0D209D73" w:rsidR="009D1192" w:rsidRDefault="009D1192">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695" w:history="1">
            <w:r w:rsidRPr="00F67187">
              <w:rPr>
                <w:rStyle w:val="Hyperlink"/>
                <w:noProof/>
              </w:rPr>
              <w:t>2.</w:t>
            </w:r>
            <w:r>
              <w:rPr>
                <w:rFonts w:eastAsiaTheme="minorEastAsia" w:cstheme="minorBidi"/>
                <w:b w:val="0"/>
                <w:bCs w:val="0"/>
                <w:caps w:val="0"/>
                <w:noProof/>
                <w:kern w:val="2"/>
                <w:sz w:val="24"/>
                <w:szCs w:val="24"/>
                <w14:ligatures w14:val="standardContextual"/>
              </w:rPr>
              <w:tab/>
            </w:r>
            <w:r w:rsidRPr="00F67187">
              <w:rPr>
                <w:rStyle w:val="Hyperlink"/>
                <w:noProof/>
              </w:rPr>
              <w:t>Scope</w:t>
            </w:r>
            <w:r>
              <w:rPr>
                <w:noProof/>
                <w:webHidden/>
              </w:rPr>
              <w:tab/>
            </w:r>
            <w:r>
              <w:rPr>
                <w:noProof/>
                <w:webHidden/>
              </w:rPr>
              <w:fldChar w:fldCharType="begin"/>
            </w:r>
            <w:r>
              <w:rPr>
                <w:noProof/>
                <w:webHidden/>
              </w:rPr>
              <w:instrText xml:space="preserve"> PAGEREF _Toc175125695 \h </w:instrText>
            </w:r>
            <w:r>
              <w:rPr>
                <w:noProof/>
                <w:webHidden/>
              </w:rPr>
            </w:r>
            <w:r>
              <w:rPr>
                <w:noProof/>
                <w:webHidden/>
              </w:rPr>
              <w:fldChar w:fldCharType="separate"/>
            </w:r>
            <w:r>
              <w:rPr>
                <w:noProof/>
                <w:webHidden/>
              </w:rPr>
              <w:t>3</w:t>
            </w:r>
            <w:r>
              <w:rPr>
                <w:noProof/>
                <w:webHidden/>
              </w:rPr>
              <w:fldChar w:fldCharType="end"/>
            </w:r>
          </w:hyperlink>
        </w:p>
        <w:p w14:paraId="01D46BDF" w14:textId="4EB21447" w:rsidR="009D1192" w:rsidRDefault="009D1192">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696" w:history="1">
            <w:r w:rsidRPr="00F67187">
              <w:rPr>
                <w:rStyle w:val="Hyperlink"/>
                <w:noProof/>
              </w:rPr>
              <w:t>3.</w:t>
            </w:r>
            <w:r>
              <w:rPr>
                <w:rFonts w:eastAsiaTheme="minorEastAsia" w:cstheme="minorBidi"/>
                <w:b w:val="0"/>
                <w:bCs w:val="0"/>
                <w:caps w:val="0"/>
                <w:noProof/>
                <w:kern w:val="2"/>
                <w:sz w:val="24"/>
                <w:szCs w:val="24"/>
                <w14:ligatures w14:val="standardContextual"/>
              </w:rPr>
              <w:tab/>
            </w:r>
            <w:r w:rsidRPr="00F67187">
              <w:rPr>
                <w:rStyle w:val="Hyperlink"/>
                <w:noProof/>
              </w:rPr>
              <w:t>Grounds for Appeal</w:t>
            </w:r>
            <w:r>
              <w:rPr>
                <w:noProof/>
                <w:webHidden/>
              </w:rPr>
              <w:tab/>
            </w:r>
            <w:r>
              <w:rPr>
                <w:noProof/>
                <w:webHidden/>
              </w:rPr>
              <w:fldChar w:fldCharType="begin"/>
            </w:r>
            <w:r>
              <w:rPr>
                <w:noProof/>
                <w:webHidden/>
              </w:rPr>
              <w:instrText xml:space="preserve"> PAGEREF _Toc175125696 \h </w:instrText>
            </w:r>
            <w:r>
              <w:rPr>
                <w:noProof/>
                <w:webHidden/>
              </w:rPr>
            </w:r>
            <w:r>
              <w:rPr>
                <w:noProof/>
                <w:webHidden/>
              </w:rPr>
              <w:fldChar w:fldCharType="separate"/>
            </w:r>
            <w:r>
              <w:rPr>
                <w:noProof/>
                <w:webHidden/>
              </w:rPr>
              <w:t>3</w:t>
            </w:r>
            <w:r>
              <w:rPr>
                <w:noProof/>
                <w:webHidden/>
              </w:rPr>
              <w:fldChar w:fldCharType="end"/>
            </w:r>
          </w:hyperlink>
        </w:p>
        <w:p w14:paraId="4D3AFB04" w14:textId="76639ED0" w:rsidR="009D1192" w:rsidRDefault="009D1192">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697" w:history="1">
            <w:r w:rsidRPr="00F67187">
              <w:rPr>
                <w:rStyle w:val="Hyperlink"/>
                <w:noProof/>
              </w:rPr>
              <w:t>4.</w:t>
            </w:r>
            <w:r>
              <w:rPr>
                <w:rFonts w:eastAsiaTheme="minorEastAsia" w:cstheme="minorBidi"/>
                <w:b w:val="0"/>
                <w:bCs w:val="0"/>
                <w:caps w:val="0"/>
                <w:noProof/>
                <w:kern w:val="2"/>
                <w:sz w:val="24"/>
                <w:szCs w:val="24"/>
                <w14:ligatures w14:val="standardContextual"/>
              </w:rPr>
              <w:tab/>
            </w:r>
            <w:r w:rsidRPr="00F67187">
              <w:rPr>
                <w:rStyle w:val="Hyperlink"/>
                <w:noProof/>
              </w:rPr>
              <w:t>Process for Making an Appeal</w:t>
            </w:r>
            <w:r>
              <w:rPr>
                <w:noProof/>
                <w:webHidden/>
              </w:rPr>
              <w:tab/>
            </w:r>
            <w:r>
              <w:rPr>
                <w:noProof/>
                <w:webHidden/>
              </w:rPr>
              <w:fldChar w:fldCharType="begin"/>
            </w:r>
            <w:r>
              <w:rPr>
                <w:noProof/>
                <w:webHidden/>
              </w:rPr>
              <w:instrText xml:space="preserve"> PAGEREF _Toc175125697 \h </w:instrText>
            </w:r>
            <w:r>
              <w:rPr>
                <w:noProof/>
                <w:webHidden/>
              </w:rPr>
            </w:r>
            <w:r>
              <w:rPr>
                <w:noProof/>
                <w:webHidden/>
              </w:rPr>
              <w:fldChar w:fldCharType="separate"/>
            </w:r>
            <w:r>
              <w:rPr>
                <w:noProof/>
                <w:webHidden/>
              </w:rPr>
              <w:t>4</w:t>
            </w:r>
            <w:r>
              <w:rPr>
                <w:noProof/>
                <w:webHidden/>
              </w:rPr>
              <w:fldChar w:fldCharType="end"/>
            </w:r>
          </w:hyperlink>
        </w:p>
        <w:p w14:paraId="6ABC9A5A" w14:textId="42988D74" w:rsidR="009D1192" w:rsidRDefault="009D1192">
          <w:pPr>
            <w:pStyle w:val="TOC3"/>
            <w:tabs>
              <w:tab w:val="right" w:leader="dot" w:pos="9016"/>
            </w:tabs>
            <w:rPr>
              <w:rFonts w:eastAsiaTheme="minorEastAsia" w:cstheme="minorBidi"/>
              <w:i w:val="0"/>
              <w:iCs w:val="0"/>
              <w:noProof/>
              <w:kern w:val="2"/>
              <w:sz w:val="24"/>
              <w:szCs w:val="24"/>
              <w14:ligatures w14:val="standardContextual"/>
            </w:rPr>
          </w:pPr>
          <w:hyperlink w:anchor="_Toc175125698" w:history="1">
            <w:r w:rsidRPr="00F67187">
              <w:rPr>
                <w:rStyle w:val="Hyperlink"/>
                <w:noProof/>
              </w:rPr>
              <w:t>Stage 1: Informal Stage</w:t>
            </w:r>
            <w:r>
              <w:rPr>
                <w:noProof/>
                <w:webHidden/>
              </w:rPr>
              <w:tab/>
            </w:r>
            <w:r>
              <w:rPr>
                <w:noProof/>
                <w:webHidden/>
              </w:rPr>
              <w:fldChar w:fldCharType="begin"/>
            </w:r>
            <w:r>
              <w:rPr>
                <w:noProof/>
                <w:webHidden/>
              </w:rPr>
              <w:instrText xml:space="preserve"> PAGEREF _Toc175125698 \h </w:instrText>
            </w:r>
            <w:r>
              <w:rPr>
                <w:noProof/>
                <w:webHidden/>
              </w:rPr>
            </w:r>
            <w:r>
              <w:rPr>
                <w:noProof/>
                <w:webHidden/>
              </w:rPr>
              <w:fldChar w:fldCharType="separate"/>
            </w:r>
            <w:r>
              <w:rPr>
                <w:noProof/>
                <w:webHidden/>
              </w:rPr>
              <w:t>4</w:t>
            </w:r>
            <w:r>
              <w:rPr>
                <w:noProof/>
                <w:webHidden/>
              </w:rPr>
              <w:fldChar w:fldCharType="end"/>
            </w:r>
          </w:hyperlink>
        </w:p>
        <w:p w14:paraId="607A4DA1" w14:textId="65B5F86B" w:rsidR="009D1192" w:rsidRDefault="009D1192">
          <w:pPr>
            <w:pStyle w:val="TOC3"/>
            <w:tabs>
              <w:tab w:val="right" w:leader="dot" w:pos="9016"/>
            </w:tabs>
            <w:rPr>
              <w:rFonts w:eastAsiaTheme="minorEastAsia" w:cstheme="minorBidi"/>
              <w:i w:val="0"/>
              <w:iCs w:val="0"/>
              <w:noProof/>
              <w:kern w:val="2"/>
              <w:sz w:val="24"/>
              <w:szCs w:val="24"/>
              <w14:ligatures w14:val="standardContextual"/>
            </w:rPr>
          </w:pPr>
          <w:hyperlink w:anchor="_Toc175125699" w:history="1">
            <w:r w:rsidRPr="00F67187">
              <w:rPr>
                <w:rStyle w:val="Hyperlink"/>
                <w:noProof/>
              </w:rPr>
              <w:t>Stage 2: Formal Stage – Internal Review</w:t>
            </w:r>
            <w:r>
              <w:rPr>
                <w:noProof/>
                <w:webHidden/>
              </w:rPr>
              <w:tab/>
            </w:r>
            <w:r>
              <w:rPr>
                <w:noProof/>
                <w:webHidden/>
              </w:rPr>
              <w:fldChar w:fldCharType="begin"/>
            </w:r>
            <w:r>
              <w:rPr>
                <w:noProof/>
                <w:webHidden/>
              </w:rPr>
              <w:instrText xml:space="preserve"> PAGEREF _Toc175125699 \h </w:instrText>
            </w:r>
            <w:r>
              <w:rPr>
                <w:noProof/>
                <w:webHidden/>
              </w:rPr>
            </w:r>
            <w:r>
              <w:rPr>
                <w:noProof/>
                <w:webHidden/>
              </w:rPr>
              <w:fldChar w:fldCharType="separate"/>
            </w:r>
            <w:r>
              <w:rPr>
                <w:noProof/>
                <w:webHidden/>
              </w:rPr>
              <w:t>4</w:t>
            </w:r>
            <w:r>
              <w:rPr>
                <w:noProof/>
                <w:webHidden/>
              </w:rPr>
              <w:fldChar w:fldCharType="end"/>
            </w:r>
          </w:hyperlink>
        </w:p>
        <w:p w14:paraId="4F00F8A6" w14:textId="6F9DF813" w:rsidR="009D1192" w:rsidRDefault="009D1192">
          <w:pPr>
            <w:pStyle w:val="TOC3"/>
            <w:tabs>
              <w:tab w:val="right" w:leader="dot" w:pos="9016"/>
            </w:tabs>
            <w:rPr>
              <w:rFonts w:eastAsiaTheme="minorEastAsia" w:cstheme="minorBidi"/>
              <w:i w:val="0"/>
              <w:iCs w:val="0"/>
              <w:noProof/>
              <w:kern w:val="2"/>
              <w:sz w:val="24"/>
              <w:szCs w:val="24"/>
              <w14:ligatures w14:val="standardContextual"/>
            </w:rPr>
          </w:pPr>
          <w:hyperlink w:anchor="_Toc175125700" w:history="1">
            <w:r w:rsidRPr="00F67187">
              <w:rPr>
                <w:rStyle w:val="Hyperlink"/>
                <w:noProof/>
              </w:rPr>
              <w:t>Stage 3: Formal Stage – Appeals Panel</w:t>
            </w:r>
            <w:r>
              <w:rPr>
                <w:noProof/>
                <w:webHidden/>
              </w:rPr>
              <w:tab/>
            </w:r>
            <w:r>
              <w:rPr>
                <w:noProof/>
                <w:webHidden/>
              </w:rPr>
              <w:fldChar w:fldCharType="begin"/>
            </w:r>
            <w:r>
              <w:rPr>
                <w:noProof/>
                <w:webHidden/>
              </w:rPr>
              <w:instrText xml:space="preserve"> PAGEREF _Toc175125700 \h </w:instrText>
            </w:r>
            <w:r>
              <w:rPr>
                <w:noProof/>
                <w:webHidden/>
              </w:rPr>
            </w:r>
            <w:r>
              <w:rPr>
                <w:noProof/>
                <w:webHidden/>
              </w:rPr>
              <w:fldChar w:fldCharType="separate"/>
            </w:r>
            <w:r>
              <w:rPr>
                <w:noProof/>
                <w:webHidden/>
              </w:rPr>
              <w:t>4</w:t>
            </w:r>
            <w:r>
              <w:rPr>
                <w:noProof/>
                <w:webHidden/>
              </w:rPr>
              <w:fldChar w:fldCharType="end"/>
            </w:r>
          </w:hyperlink>
        </w:p>
        <w:p w14:paraId="734FC601" w14:textId="11730262" w:rsidR="009D1192" w:rsidRDefault="009D1192">
          <w:pPr>
            <w:pStyle w:val="TOC3"/>
            <w:tabs>
              <w:tab w:val="right" w:leader="dot" w:pos="9016"/>
            </w:tabs>
            <w:rPr>
              <w:rFonts w:eastAsiaTheme="minorEastAsia" w:cstheme="minorBidi"/>
              <w:i w:val="0"/>
              <w:iCs w:val="0"/>
              <w:noProof/>
              <w:kern w:val="2"/>
              <w:sz w:val="24"/>
              <w:szCs w:val="24"/>
              <w14:ligatures w14:val="standardContextual"/>
            </w:rPr>
          </w:pPr>
          <w:hyperlink w:anchor="_Toc175125701" w:history="1">
            <w:r w:rsidRPr="00F67187">
              <w:rPr>
                <w:rStyle w:val="Hyperlink"/>
                <w:noProof/>
              </w:rPr>
              <w:t>Stage 4: Formal Stage – Final Appeal</w:t>
            </w:r>
            <w:r>
              <w:rPr>
                <w:noProof/>
                <w:webHidden/>
              </w:rPr>
              <w:tab/>
            </w:r>
            <w:r>
              <w:rPr>
                <w:noProof/>
                <w:webHidden/>
              </w:rPr>
              <w:fldChar w:fldCharType="begin"/>
            </w:r>
            <w:r>
              <w:rPr>
                <w:noProof/>
                <w:webHidden/>
              </w:rPr>
              <w:instrText xml:space="preserve"> PAGEREF _Toc175125701 \h </w:instrText>
            </w:r>
            <w:r>
              <w:rPr>
                <w:noProof/>
                <w:webHidden/>
              </w:rPr>
            </w:r>
            <w:r>
              <w:rPr>
                <w:noProof/>
                <w:webHidden/>
              </w:rPr>
              <w:fldChar w:fldCharType="separate"/>
            </w:r>
            <w:r>
              <w:rPr>
                <w:noProof/>
                <w:webHidden/>
              </w:rPr>
              <w:t>5</w:t>
            </w:r>
            <w:r>
              <w:rPr>
                <w:noProof/>
                <w:webHidden/>
              </w:rPr>
              <w:fldChar w:fldCharType="end"/>
            </w:r>
          </w:hyperlink>
        </w:p>
        <w:p w14:paraId="566BFC10" w14:textId="76C6CABE" w:rsidR="009D1192" w:rsidRDefault="009D1192">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702" w:history="1">
            <w:r w:rsidRPr="00F67187">
              <w:rPr>
                <w:rStyle w:val="Hyperlink"/>
                <w:noProof/>
              </w:rPr>
              <w:t>5.</w:t>
            </w:r>
            <w:r>
              <w:rPr>
                <w:rFonts w:eastAsiaTheme="minorEastAsia" w:cstheme="minorBidi"/>
                <w:b w:val="0"/>
                <w:bCs w:val="0"/>
                <w:caps w:val="0"/>
                <w:noProof/>
                <w:kern w:val="2"/>
                <w:sz w:val="24"/>
                <w:szCs w:val="24"/>
                <w14:ligatures w14:val="standardContextual"/>
              </w:rPr>
              <w:tab/>
            </w:r>
            <w:r w:rsidRPr="00F67187">
              <w:rPr>
                <w:rStyle w:val="Hyperlink"/>
                <w:noProof/>
              </w:rPr>
              <w:t>Records of Appeal</w:t>
            </w:r>
            <w:r>
              <w:rPr>
                <w:noProof/>
                <w:webHidden/>
              </w:rPr>
              <w:tab/>
            </w:r>
            <w:r>
              <w:rPr>
                <w:noProof/>
                <w:webHidden/>
              </w:rPr>
              <w:fldChar w:fldCharType="begin"/>
            </w:r>
            <w:r>
              <w:rPr>
                <w:noProof/>
                <w:webHidden/>
              </w:rPr>
              <w:instrText xml:space="preserve"> PAGEREF _Toc175125702 \h </w:instrText>
            </w:r>
            <w:r>
              <w:rPr>
                <w:noProof/>
                <w:webHidden/>
              </w:rPr>
            </w:r>
            <w:r>
              <w:rPr>
                <w:noProof/>
                <w:webHidden/>
              </w:rPr>
              <w:fldChar w:fldCharType="separate"/>
            </w:r>
            <w:r>
              <w:rPr>
                <w:noProof/>
                <w:webHidden/>
              </w:rPr>
              <w:t>5</w:t>
            </w:r>
            <w:r>
              <w:rPr>
                <w:noProof/>
                <w:webHidden/>
              </w:rPr>
              <w:fldChar w:fldCharType="end"/>
            </w:r>
          </w:hyperlink>
        </w:p>
        <w:p w14:paraId="07B1DAA4" w14:textId="6E9803E0" w:rsidR="009D1192" w:rsidRDefault="009D1192">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703" w:history="1">
            <w:r w:rsidRPr="00F67187">
              <w:rPr>
                <w:rStyle w:val="Hyperlink"/>
                <w:noProof/>
              </w:rPr>
              <w:t>6.</w:t>
            </w:r>
            <w:r>
              <w:rPr>
                <w:rFonts w:eastAsiaTheme="minorEastAsia" w:cstheme="minorBidi"/>
                <w:b w:val="0"/>
                <w:bCs w:val="0"/>
                <w:caps w:val="0"/>
                <w:noProof/>
                <w:kern w:val="2"/>
                <w:sz w:val="24"/>
                <w:szCs w:val="24"/>
                <w14:ligatures w14:val="standardContextual"/>
              </w:rPr>
              <w:tab/>
            </w:r>
            <w:r w:rsidRPr="00F67187">
              <w:rPr>
                <w:rStyle w:val="Hyperlink"/>
                <w:noProof/>
              </w:rPr>
              <w:t>Policy Review</w:t>
            </w:r>
            <w:r>
              <w:rPr>
                <w:noProof/>
                <w:webHidden/>
              </w:rPr>
              <w:tab/>
            </w:r>
            <w:r>
              <w:rPr>
                <w:noProof/>
                <w:webHidden/>
              </w:rPr>
              <w:fldChar w:fldCharType="begin"/>
            </w:r>
            <w:r>
              <w:rPr>
                <w:noProof/>
                <w:webHidden/>
              </w:rPr>
              <w:instrText xml:space="preserve"> PAGEREF _Toc175125703 \h </w:instrText>
            </w:r>
            <w:r>
              <w:rPr>
                <w:noProof/>
                <w:webHidden/>
              </w:rPr>
            </w:r>
            <w:r>
              <w:rPr>
                <w:noProof/>
                <w:webHidden/>
              </w:rPr>
              <w:fldChar w:fldCharType="separate"/>
            </w:r>
            <w:r>
              <w:rPr>
                <w:noProof/>
                <w:webHidden/>
              </w:rPr>
              <w:t>5</w:t>
            </w:r>
            <w:r>
              <w:rPr>
                <w:noProof/>
                <w:webHidden/>
              </w:rPr>
              <w:fldChar w:fldCharType="end"/>
            </w:r>
          </w:hyperlink>
        </w:p>
        <w:p w14:paraId="1D4A96C0" w14:textId="4D1D7D79" w:rsidR="00454DEF" w:rsidRDefault="00454DEF">
          <w:r>
            <w:rPr>
              <w:b/>
              <w:bCs/>
              <w:noProof/>
            </w:rPr>
            <w:fldChar w:fldCharType="end"/>
          </w:r>
        </w:p>
      </w:sdtContent>
    </w:sdt>
    <w:p w14:paraId="641BC357" w14:textId="77777777" w:rsidR="00CF538E" w:rsidRDefault="00CF538E" w:rsidP="000C74BD">
      <w:pPr>
        <w:snapToGrid w:val="0"/>
        <w:spacing w:before="120" w:after="120"/>
        <w:rPr>
          <w:lang w:val="en-US"/>
        </w:rPr>
      </w:pPr>
    </w:p>
    <w:p w14:paraId="654D274B" w14:textId="77777777" w:rsidR="00CF538E" w:rsidRDefault="00CF538E" w:rsidP="000C74BD">
      <w:pPr>
        <w:snapToGrid w:val="0"/>
        <w:spacing w:before="120" w:after="120"/>
        <w:rPr>
          <w:lang w:val="en-US"/>
        </w:rPr>
      </w:pPr>
    </w:p>
    <w:p w14:paraId="7028D7EC" w14:textId="77777777" w:rsidR="00454DEF" w:rsidRDefault="00454DEF" w:rsidP="008562F9">
      <w:pPr>
        <w:pStyle w:val="Heading1"/>
        <w:numPr>
          <w:ilvl w:val="0"/>
          <w:numId w:val="8"/>
        </w:numPr>
      </w:pPr>
      <w:r>
        <w:br w:type="page"/>
      </w:r>
    </w:p>
    <w:p w14:paraId="2D1BE51C" w14:textId="1EF40BA2" w:rsidR="008562F9" w:rsidRDefault="008562F9" w:rsidP="00454DEF">
      <w:pPr>
        <w:pStyle w:val="Heading1"/>
        <w:numPr>
          <w:ilvl w:val="0"/>
          <w:numId w:val="38"/>
        </w:numPr>
      </w:pPr>
      <w:bookmarkStart w:id="0" w:name="_Toc175125694"/>
      <w:r>
        <w:lastRenderedPageBreak/>
        <w:t>Purpose of A</w:t>
      </w:r>
      <w:r w:rsidR="00CF713F">
        <w:t>ppeals</w:t>
      </w:r>
      <w:r>
        <w:t xml:space="preserve"> Policy</w:t>
      </w:r>
      <w:r w:rsidR="00CF713F">
        <w:t xml:space="preserve"> and Procedure</w:t>
      </w:r>
      <w:bookmarkEnd w:id="0"/>
    </w:p>
    <w:p w14:paraId="309B612D" w14:textId="24B5BFD1" w:rsidR="00E61799" w:rsidRDefault="008562F9" w:rsidP="00CF713F">
      <w:pPr>
        <w:snapToGrid w:val="0"/>
        <w:spacing w:before="120" w:after="120"/>
      </w:pPr>
      <w:r w:rsidRPr="008562F9">
        <w:t xml:space="preserve">The main purpose of this policy is to provide clear guidance </w:t>
      </w:r>
      <w:r w:rsidR="00CF713F">
        <w:t xml:space="preserve">to learners and staff at </w:t>
      </w:r>
      <w:r w:rsidRPr="008562F9">
        <w:rPr>
          <w:color w:val="C00000"/>
        </w:rPr>
        <w:t>[insert name of Centre]</w:t>
      </w:r>
      <w:r w:rsidR="00CF713F">
        <w:t xml:space="preserve"> regarding the effective </w:t>
      </w:r>
      <w:r w:rsidR="00E61799">
        <w:t>manage</w:t>
      </w:r>
      <w:r w:rsidR="00CF713F">
        <w:t>ment of</w:t>
      </w:r>
      <w:r w:rsidR="00E61799">
        <w:t xml:space="preserve"> disputes regarding assessment decisions. </w:t>
      </w:r>
    </w:p>
    <w:p w14:paraId="54820D73" w14:textId="3805CFCE" w:rsidR="008562F9" w:rsidRDefault="008562F9" w:rsidP="00454DEF">
      <w:pPr>
        <w:pStyle w:val="Heading1"/>
        <w:numPr>
          <w:ilvl w:val="0"/>
          <w:numId w:val="38"/>
        </w:numPr>
      </w:pPr>
      <w:bookmarkStart w:id="1" w:name="_Toc175125695"/>
      <w:r>
        <w:t>Scope</w:t>
      </w:r>
      <w:bookmarkEnd w:id="1"/>
    </w:p>
    <w:p w14:paraId="5AA81C59" w14:textId="75BDAEB5" w:rsidR="00841225" w:rsidRDefault="008562F9" w:rsidP="008562F9">
      <w:pPr>
        <w:snapToGrid w:val="0"/>
        <w:spacing w:before="120" w:after="120"/>
      </w:pPr>
      <w:r>
        <w:t xml:space="preserve">This policy applies to all courses that are delivered at </w:t>
      </w:r>
      <w:r w:rsidRPr="008562F9">
        <w:rPr>
          <w:color w:val="C00000"/>
        </w:rPr>
        <w:t>[insert name of Centre]</w:t>
      </w:r>
      <w:r>
        <w:rPr>
          <w:color w:val="C00000"/>
        </w:rPr>
        <w:t xml:space="preserve"> </w:t>
      </w:r>
      <w:r w:rsidRPr="008562F9">
        <w:t xml:space="preserve">and </w:t>
      </w:r>
      <w:r>
        <w:t>accredited by ATHE.</w:t>
      </w:r>
    </w:p>
    <w:p w14:paraId="0A5DE446" w14:textId="2330E6B3" w:rsidR="00D661F3" w:rsidRDefault="00D661F3" w:rsidP="00D661F3">
      <w:pPr>
        <w:snapToGrid w:val="0"/>
        <w:spacing w:before="120" w:after="120"/>
        <w:rPr>
          <w:rFonts w:ascii="SymbolMT" w:hAnsi="SymbolMT"/>
          <w:color w:val="211E1E"/>
          <w:sz w:val="22"/>
          <w:szCs w:val="22"/>
        </w:rPr>
      </w:pPr>
      <w:r w:rsidRPr="00D661F3">
        <w:t xml:space="preserve">The </w:t>
      </w:r>
      <w:r>
        <w:t>Appeals Policy and Procedure</w:t>
      </w:r>
      <w:r w:rsidRPr="00D661F3">
        <w:t xml:space="preserve"> excludes the following</w:t>
      </w:r>
      <w:r>
        <w:t>:</w:t>
      </w:r>
      <w:r w:rsidRPr="00D661F3">
        <w:t xml:space="preserve"> </w:t>
      </w:r>
      <w:r>
        <w:rPr>
          <w:rFonts w:ascii="ArialMT" w:hAnsi="ArialMT"/>
          <w:color w:val="211E1E"/>
          <w:sz w:val="22"/>
          <w:szCs w:val="22"/>
        </w:rPr>
        <w:t xml:space="preserve">complaints against services provided by </w:t>
      </w:r>
      <w:r w:rsidRPr="008562F9">
        <w:rPr>
          <w:color w:val="C00000"/>
        </w:rPr>
        <w:t>[insert name of Centre]</w:t>
      </w:r>
      <w:r>
        <w:rPr>
          <w:color w:val="C00000"/>
        </w:rPr>
        <w:t xml:space="preserve">, </w:t>
      </w:r>
      <w:r>
        <w:rPr>
          <w:rFonts w:ascii="ArialMT" w:hAnsi="ArialMT"/>
          <w:color w:val="211E1E"/>
          <w:sz w:val="22"/>
          <w:szCs w:val="22"/>
        </w:rPr>
        <w:t xml:space="preserve">complaints about the delivery of a programme, teaching, or administration, or complaints about misconduct by a member of staff or other students. Learners should refer to the Complaints Policy and Procedure instead. </w:t>
      </w:r>
    </w:p>
    <w:p w14:paraId="50F604A8" w14:textId="113D220F" w:rsidR="00A25063" w:rsidRDefault="00D661F3" w:rsidP="00A25063">
      <w:pPr>
        <w:snapToGrid w:val="0"/>
        <w:spacing w:before="120" w:after="120"/>
      </w:pPr>
      <w:r>
        <w:t>[</w:t>
      </w:r>
      <w:r>
        <w:rPr>
          <w:color w:val="C00000"/>
        </w:rPr>
        <w:t>I</w:t>
      </w:r>
      <w:r w:rsidR="00A25063" w:rsidRPr="008562F9">
        <w:rPr>
          <w:color w:val="C00000"/>
        </w:rPr>
        <w:t>nsert name of Centre]</w:t>
      </w:r>
      <w:r w:rsidR="00A25063">
        <w:rPr>
          <w:color w:val="C00000"/>
        </w:rPr>
        <w:t xml:space="preserve"> </w:t>
      </w:r>
      <w:r w:rsidR="00A25063" w:rsidRPr="00A25063">
        <w:t xml:space="preserve">reserves the right to terminate the appeals process at any time if it judges that the appeal is vexatious or frivolous. This decision will be made by the </w:t>
      </w:r>
      <w:r w:rsidRPr="00D661F3">
        <w:rPr>
          <w:color w:val="C00000"/>
        </w:rPr>
        <w:t xml:space="preserve">[Head of Centre] </w:t>
      </w:r>
      <w:r w:rsidRPr="00D661F3">
        <w:t xml:space="preserve">and </w:t>
      </w:r>
      <w:r>
        <w:t>t</w:t>
      </w:r>
      <w:r w:rsidRPr="00D661F3">
        <w:t xml:space="preserve">he learner </w:t>
      </w:r>
      <w:r>
        <w:t xml:space="preserve">will be informed of the reasons for this decision </w:t>
      </w:r>
      <w:r w:rsidRPr="00D661F3">
        <w:t xml:space="preserve">in writing. </w:t>
      </w:r>
    </w:p>
    <w:p w14:paraId="6BAFCDE1" w14:textId="71504AE6" w:rsidR="00A25063" w:rsidRDefault="00D661F3" w:rsidP="008562F9">
      <w:pPr>
        <w:snapToGrid w:val="0"/>
        <w:spacing w:before="120" w:after="120"/>
      </w:pPr>
      <w:r w:rsidRPr="008562F9">
        <w:rPr>
          <w:color w:val="C00000"/>
        </w:rPr>
        <w:t>[</w:t>
      </w:r>
      <w:r>
        <w:rPr>
          <w:color w:val="C00000"/>
        </w:rPr>
        <w:t>I</w:t>
      </w:r>
      <w:r w:rsidRPr="008562F9">
        <w:rPr>
          <w:color w:val="C00000"/>
        </w:rPr>
        <w:t>nsert name of Centre]</w:t>
      </w:r>
      <w:r>
        <w:rPr>
          <w:color w:val="C00000"/>
        </w:rPr>
        <w:t xml:space="preserve"> </w:t>
      </w:r>
      <w:r w:rsidR="00A25063" w:rsidRPr="00A25063">
        <w:t xml:space="preserve">will make reasonable adjustments to the </w:t>
      </w:r>
      <w:r>
        <w:t>procedure,</w:t>
      </w:r>
      <w:r w:rsidR="00A25063" w:rsidRPr="00A25063">
        <w:t xml:space="preserve"> where necessary</w:t>
      </w:r>
      <w:r>
        <w:t>.</w:t>
      </w:r>
    </w:p>
    <w:p w14:paraId="65151ECE" w14:textId="015B4691" w:rsidR="00CF713F" w:rsidRDefault="00CF713F" w:rsidP="00CF713F">
      <w:pPr>
        <w:pStyle w:val="Heading1"/>
        <w:numPr>
          <w:ilvl w:val="0"/>
          <w:numId w:val="38"/>
        </w:numPr>
      </w:pPr>
      <w:bookmarkStart w:id="2" w:name="_Toc175125696"/>
      <w:r>
        <w:t>Grounds for Appeal</w:t>
      </w:r>
      <w:bookmarkEnd w:id="2"/>
    </w:p>
    <w:p w14:paraId="2AFD4486" w14:textId="1A6FF57E" w:rsidR="00CF713F" w:rsidRDefault="00CF713F" w:rsidP="00CF713F">
      <w:pPr>
        <w:snapToGrid w:val="0"/>
        <w:spacing w:before="120" w:after="120"/>
      </w:pPr>
      <w:r w:rsidRPr="00CF713F">
        <w:t xml:space="preserve">Learners enrolled in courses delivered by </w:t>
      </w:r>
      <w:r w:rsidRPr="008562F9">
        <w:rPr>
          <w:color w:val="C00000"/>
        </w:rPr>
        <w:t>[insert name of Centre]</w:t>
      </w:r>
      <w:r>
        <w:rPr>
          <w:color w:val="C00000"/>
        </w:rPr>
        <w:t xml:space="preserve"> </w:t>
      </w:r>
      <w:r w:rsidRPr="00CF713F">
        <w:t xml:space="preserve">have the right to appeal their assessment outcomes if they believe that an error or injustice has occurred during the assessment process. </w:t>
      </w:r>
    </w:p>
    <w:p w14:paraId="47B0FDC0" w14:textId="77777777" w:rsidR="009E5710" w:rsidRDefault="009E5710" w:rsidP="009E5710">
      <w:r>
        <w:t>Academic appeals can be lodged on the following grounds or conditions:</w:t>
      </w:r>
    </w:p>
    <w:p w14:paraId="6C038271" w14:textId="787DD5B4" w:rsidR="009E5710" w:rsidRDefault="009E5710" w:rsidP="009E5710">
      <w:pPr>
        <w:pStyle w:val="ListParagraph"/>
        <w:numPr>
          <w:ilvl w:val="0"/>
          <w:numId w:val="12"/>
        </w:numPr>
        <w:spacing w:before="120" w:after="120"/>
        <w:ind w:left="714" w:hanging="357"/>
        <w:contextualSpacing w:val="0"/>
      </w:pPr>
      <w:r>
        <w:t>Appeals against perceived marking errors:</w:t>
      </w:r>
    </w:p>
    <w:p w14:paraId="5DB02521" w14:textId="58500A8E" w:rsidR="009E5710" w:rsidRDefault="009E5710" w:rsidP="009E5710">
      <w:pPr>
        <w:pStyle w:val="ListParagraph"/>
        <w:ind w:left="1440"/>
        <w:contextualSpacing w:val="0"/>
      </w:pPr>
      <w:r w:rsidRPr="009F5610">
        <w:t xml:space="preserve">An appeal may be submitted if the </w:t>
      </w:r>
      <w:r>
        <w:t>learner</w:t>
      </w:r>
      <w:r w:rsidRPr="009F5610">
        <w:t xml:space="preserve"> </w:t>
      </w:r>
      <w:r>
        <w:t>believes</w:t>
      </w:r>
      <w:r w:rsidRPr="009F5610">
        <w:t xml:space="preserve"> that</w:t>
      </w:r>
      <w:r>
        <w:t xml:space="preserve"> either:</w:t>
      </w:r>
      <w:r w:rsidRPr="009F5610">
        <w:t xml:space="preserve"> </w:t>
      </w:r>
      <w:r>
        <w:t xml:space="preserve">the assessor has made a mistake in marking or grading an assignment; </w:t>
      </w:r>
      <w:r w:rsidRPr="009E5710">
        <w:t>their submitted evidence was misinterpreted or not considered appropriately during the assessment</w:t>
      </w:r>
      <w:r>
        <w:t>; or that t</w:t>
      </w:r>
      <w:r w:rsidRPr="009E5710">
        <w:t>he learner suspects that bias or discrimination influenced the assessment decision.</w:t>
      </w:r>
    </w:p>
    <w:p w14:paraId="4EF82DEC" w14:textId="77777777" w:rsidR="009E5710" w:rsidRDefault="009E5710" w:rsidP="009E5710">
      <w:pPr>
        <w:pStyle w:val="ListParagraph"/>
        <w:numPr>
          <w:ilvl w:val="0"/>
          <w:numId w:val="12"/>
        </w:numPr>
        <w:spacing w:before="120" w:after="120"/>
        <w:ind w:left="714" w:hanging="357"/>
        <w:contextualSpacing w:val="0"/>
      </w:pPr>
      <w:r>
        <w:t>Appeals against decisions made in cases of malpractice, maladministration or non-compliance:</w:t>
      </w:r>
    </w:p>
    <w:p w14:paraId="68AFC48D" w14:textId="16AD5A6D" w:rsidR="009E5710" w:rsidRDefault="009E5710" w:rsidP="009E5710">
      <w:pPr>
        <w:pStyle w:val="ListParagraph"/>
        <w:ind w:left="1440"/>
        <w:contextualSpacing w:val="0"/>
      </w:pPr>
      <w:r>
        <w:t>A student may appeal in assessment situations which compromise, or attempt to compromise, the process of assessment, the integrity of the qualification or the validity of the result.</w:t>
      </w:r>
    </w:p>
    <w:p w14:paraId="17FC3E80" w14:textId="135607F8" w:rsidR="009E5710" w:rsidRDefault="009E5710" w:rsidP="009E5710">
      <w:pPr>
        <w:pStyle w:val="ListParagraph"/>
        <w:spacing w:before="120" w:after="120"/>
        <w:ind w:left="714"/>
        <w:contextualSpacing w:val="0"/>
      </w:pPr>
      <w:r w:rsidRPr="009E5710">
        <w:t>Malpractice is defined by ATHE as ‘non-compliance with the regulations pertaining to the assessment process, which may adversely affect the integrity of a qualification, its assessment and the validity of learner certificates’.   This includes plagiarism</w:t>
      </w:r>
      <w:r>
        <w:t xml:space="preserve">, </w:t>
      </w:r>
      <w:r w:rsidRPr="009E5710">
        <w:t>i.e.</w:t>
      </w:r>
      <w:r>
        <w:t>,</w:t>
      </w:r>
      <w:r w:rsidRPr="009E5710">
        <w:t xml:space="preserve"> ‘the presentation of work by learners as their own, without appropriate acknowledgment that the source belongs to others.’ </w:t>
      </w:r>
    </w:p>
    <w:p w14:paraId="22E7F495" w14:textId="0BA6C5BB" w:rsidR="009E5710" w:rsidRPr="009E5710" w:rsidRDefault="009E5710" w:rsidP="009E5710">
      <w:pPr>
        <w:pStyle w:val="ListParagraph"/>
        <w:spacing w:before="120" w:after="120"/>
        <w:ind w:left="714"/>
        <w:contextualSpacing w:val="0"/>
      </w:pPr>
      <w:r w:rsidRPr="009E5710">
        <w:t xml:space="preserve">Maladministration is defined by ATHE as ‘any activity, neglect, default or other practice that results in the centre not complying with the specified requirements for delivery and assessment of the qualifications as set out in the relevant regulatory and ATHE requirements.’ </w:t>
      </w:r>
    </w:p>
    <w:p w14:paraId="4F4357EA" w14:textId="77777777" w:rsidR="009E5710" w:rsidRDefault="009E5710" w:rsidP="009E5710">
      <w:pPr>
        <w:pStyle w:val="ListParagraph"/>
        <w:numPr>
          <w:ilvl w:val="0"/>
          <w:numId w:val="12"/>
        </w:numPr>
        <w:spacing w:before="120" w:after="120"/>
        <w:ind w:left="714" w:hanging="357"/>
        <w:contextualSpacing w:val="0"/>
      </w:pPr>
      <w:r>
        <w:lastRenderedPageBreak/>
        <w:t>Appeals against decisions made in respect of access arrangements, reasonable adjustments and special considerations:</w:t>
      </w:r>
    </w:p>
    <w:p w14:paraId="0B0B6E93" w14:textId="7DFD69D3" w:rsidR="009E5710" w:rsidRDefault="009E5710" w:rsidP="009E5710">
      <w:pPr>
        <w:pStyle w:val="ListParagraph"/>
        <w:ind w:left="1440"/>
        <w:contextualSpacing w:val="0"/>
      </w:pPr>
      <w:r>
        <w:t xml:space="preserve">A student may appeal against assessment decisions made even though the student was prevented from demonstrating achievement </w:t>
      </w:r>
      <w:proofErr w:type="gramStart"/>
      <w:r w:rsidR="002C5D82">
        <w:t>because of:</w:t>
      </w:r>
      <w:proofErr w:type="gramEnd"/>
      <w:r w:rsidR="002C5D82">
        <w:t xml:space="preserve"> </w:t>
      </w:r>
      <w:r>
        <w:t xml:space="preserve">a permanent or long-term disability, learning difficulty or medical condition; a temporary disability, illness or indisposition immediate to or at the time of the assessment; or personal circumstances at the time of or during the assessment period that disrupted academic performance. </w:t>
      </w:r>
    </w:p>
    <w:p w14:paraId="2374134A" w14:textId="7BDA8FE8" w:rsidR="00CF713F" w:rsidRDefault="009E5710" w:rsidP="009E5710">
      <w:pPr>
        <w:pStyle w:val="ListParagraph"/>
        <w:spacing w:before="120" w:after="120"/>
        <w:ind w:left="714"/>
        <w:contextualSpacing w:val="0"/>
      </w:pPr>
      <w:r>
        <w:t xml:space="preserve">In these circumstances, </w:t>
      </w:r>
      <w:r w:rsidRPr="008562F9">
        <w:rPr>
          <w:color w:val="C00000"/>
        </w:rPr>
        <w:t>[insert name of Centre]</w:t>
      </w:r>
      <w:r>
        <w:rPr>
          <w:color w:val="C00000"/>
        </w:rPr>
        <w:t xml:space="preserve"> </w:t>
      </w:r>
      <w:r>
        <w:t xml:space="preserve">would ordinarily expect a student to use the procedure for Reasonable Adjustments and Special Considerations. </w:t>
      </w:r>
    </w:p>
    <w:p w14:paraId="210C581E" w14:textId="742E653D" w:rsidR="00CF713F" w:rsidRDefault="00CF713F" w:rsidP="00CF713F">
      <w:pPr>
        <w:pStyle w:val="Heading1"/>
        <w:numPr>
          <w:ilvl w:val="0"/>
          <w:numId w:val="38"/>
        </w:numPr>
      </w:pPr>
      <w:bookmarkStart w:id="3" w:name="_Toc175125697"/>
      <w:r>
        <w:t>Process for Making an Appeal</w:t>
      </w:r>
      <w:bookmarkEnd w:id="3"/>
    </w:p>
    <w:p w14:paraId="0B4912E7" w14:textId="773CECC0" w:rsidR="00CF713F" w:rsidRDefault="00CF713F" w:rsidP="00CF713F">
      <w:pPr>
        <w:pStyle w:val="Heading3"/>
      </w:pPr>
      <w:bookmarkStart w:id="4" w:name="_Toc175125698"/>
      <w:r>
        <w:rPr>
          <w:color w:val="auto"/>
        </w:rPr>
        <w:t>Stage 1: Informal Stage</w:t>
      </w:r>
      <w:bookmarkEnd w:id="4"/>
    </w:p>
    <w:p w14:paraId="5224D34E" w14:textId="77777777" w:rsidR="00CF713F" w:rsidRDefault="00CF713F" w:rsidP="00CF713F">
      <w:pPr>
        <w:snapToGrid w:val="0"/>
        <w:spacing w:before="120" w:after="120"/>
      </w:pPr>
      <w:r w:rsidRPr="00CF713F">
        <w:t>The learner should first engage in an informal discussion with their assessor to seek clarification and understanding of the assessment decision. This step aims to resolve any misunderstandings promptly.</w:t>
      </w:r>
    </w:p>
    <w:p w14:paraId="7FC8F7E2" w14:textId="270DFFE0" w:rsidR="00CF713F" w:rsidRPr="00CF713F" w:rsidRDefault="00CF713F" w:rsidP="00CF713F">
      <w:pPr>
        <w:pStyle w:val="Heading3"/>
      </w:pPr>
      <w:bookmarkStart w:id="5" w:name="_Toc175125699"/>
      <w:r>
        <w:rPr>
          <w:color w:val="auto"/>
        </w:rPr>
        <w:t>Stage 2: Formal Stage – Internal Review</w:t>
      </w:r>
      <w:bookmarkEnd w:id="5"/>
    </w:p>
    <w:p w14:paraId="007D4748" w14:textId="7871BE38" w:rsidR="00D661F3" w:rsidRDefault="00CF713F" w:rsidP="00D661F3">
      <w:pPr>
        <w:snapToGrid w:val="0"/>
        <w:spacing w:before="120" w:after="120"/>
      </w:pPr>
      <w:r w:rsidRPr="00CF713F">
        <w:t xml:space="preserve">If the learner remains dissatisfied </w:t>
      </w:r>
      <w:r w:rsidR="00777278">
        <w:t>following</w:t>
      </w:r>
      <w:r w:rsidRPr="00CF713F">
        <w:t xml:space="preserve"> the informal discussion, they must complete the official </w:t>
      </w:r>
      <w:r>
        <w:t xml:space="preserve">Academic </w:t>
      </w:r>
      <w:r w:rsidRPr="00CF713F">
        <w:t>Appeal</w:t>
      </w:r>
      <w:r>
        <w:t>s</w:t>
      </w:r>
      <w:r w:rsidRPr="00CF713F">
        <w:t xml:space="preserve"> Form. </w:t>
      </w:r>
      <w:r w:rsidR="00573BFE">
        <w:rPr>
          <w:color w:val="C00000"/>
        </w:rPr>
        <w:t xml:space="preserve">[N.B – Centres must devise their own form – delete this comment]. </w:t>
      </w:r>
      <w:r w:rsidR="00D661F3" w:rsidRPr="00CF713F">
        <w:t xml:space="preserve">Appeals must be submitted no later than </w:t>
      </w:r>
      <w:r w:rsidR="002C5D82">
        <w:rPr>
          <w:b/>
          <w:bCs/>
          <w:color w:val="C00000"/>
        </w:rPr>
        <w:t>[insert time frame]</w:t>
      </w:r>
      <w:r w:rsidR="00D661F3" w:rsidRPr="002C5D82">
        <w:rPr>
          <w:color w:val="C00000"/>
        </w:rPr>
        <w:t xml:space="preserve"> </w:t>
      </w:r>
      <w:r w:rsidR="00D661F3" w:rsidRPr="00CF713F">
        <w:t>from the date of receiving the assessment outcome.</w:t>
      </w:r>
    </w:p>
    <w:p w14:paraId="69CB34C5" w14:textId="159B93FD" w:rsidR="00CF713F" w:rsidRDefault="00CF713F" w:rsidP="00CF713F">
      <w:pPr>
        <w:snapToGrid w:val="0"/>
        <w:spacing w:before="120" w:after="120"/>
      </w:pPr>
      <w:r w:rsidRPr="00CF713F">
        <w:t>The form should detail the grounds for appeal, supporting evidence and any additional information pertinent to the case.</w:t>
      </w:r>
    </w:p>
    <w:p w14:paraId="16E34B4D" w14:textId="39F693C6" w:rsidR="00D661F3" w:rsidRDefault="00D661F3" w:rsidP="00D661F3">
      <w:pPr>
        <w:snapToGrid w:val="0"/>
        <w:spacing w:before="120" w:after="120"/>
      </w:pPr>
      <w:r w:rsidRPr="00D661F3">
        <w:t xml:space="preserve">If an appeal is submitted that does not </w:t>
      </w:r>
      <w:r>
        <w:t>include</w:t>
      </w:r>
      <w:r w:rsidRPr="00D661F3">
        <w:t xml:space="preserve"> grounds</w:t>
      </w:r>
      <w:r>
        <w:t xml:space="preserve"> for appeal as detailed in Section 3,</w:t>
      </w:r>
      <w:r w:rsidRPr="00D661F3">
        <w:t xml:space="preserve"> </w:t>
      </w:r>
      <w:r w:rsidRPr="008562F9">
        <w:rPr>
          <w:color w:val="C00000"/>
        </w:rPr>
        <w:t>[insert name of Centre]</w:t>
      </w:r>
      <w:r>
        <w:rPr>
          <w:color w:val="C00000"/>
        </w:rPr>
        <w:t xml:space="preserve"> </w:t>
      </w:r>
      <w:r w:rsidRPr="00D661F3">
        <w:t xml:space="preserve">will write to inform the student that the appeal cannot be accepted for lack of relevant grounds. </w:t>
      </w:r>
    </w:p>
    <w:p w14:paraId="7B11C0FB" w14:textId="3CC29EC4" w:rsidR="00D661F3" w:rsidRPr="00CF713F" w:rsidRDefault="00D661F3" w:rsidP="00CF713F">
      <w:pPr>
        <w:snapToGrid w:val="0"/>
        <w:spacing w:before="120" w:after="120"/>
      </w:pPr>
      <w:r w:rsidRPr="00D661F3">
        <w:t xml:space="preserve">If an academic appeal includes issues that fall within the remit of other procedures, such as the Complaints </w:t>
      </w:r>
      <w:r w:rsidR="00F91EE1">
        <w:t xml:space="preserve">Policy and </w:t>
      </w:r>
      <w:r w:rsidRPr="00D661F3">
        <w:t xml:space="preserve">Procedure, </w:t>
      </w:r>
      <w:r w:rsidR="00F91EE1">
        <w:t xml:space="preserve">learners </w:t>
      </w:r>
      <w:r w:rsidRPr="00D661F3">
        <w:t xml:space="preserve">will be informed within five working days of receipt of the appeal and directed to the relevant </w:t>
      </w:r>
      <w:r w:rsidR="00F91EE1">
        <w:t>policy</w:t>
      </w:r>
      <w:r w:rsidRPr="00D661F3">
        <w:t xml:space="preserve">. </w:t>
      </w:r>
    </w:p>
    <w:p w14:paraId="24B83DD8" w14:textId="07A3582E" w:rsidR="00CF713F" w:rsidRDefault="00CF713F" w:rsidP="00CF713F">
      <w:pPr>
        <w:snapToGrid w:val="0"/>
        <w:spacing w:before="120" w:after="120"/>
      </w:pPr>
      <w:r w:rsidRPr="00CF713F">
        <w:t xml:space="preserve">The </w:t>
      </w:r>
      <w:r w:rsidR="002E79FC" w:rsidRPr="002E79FC">
        <w:rPr>
          <w:color w:val="C00000"/>
        </w:rPr>
        <w:t>[Head of Department]</w:t>
      </w:r>
      <w:r w:rsidRPr="002E79FC">
        <w:rPr>
          <w:color w:val="C00000"/>
        </w:rPr>
        <w:t xml:space="preserve"> </w:t>
      </w:r>
      <w:r w:rsidRPr="00CF713F">
        <w:t xml:space="preserve">or </w:t>
      </w:r>
      <w:r w:rsidR="00F91EE1">
        <w:t xml:space="preserve">appointed </w:t>
      </w:r>
      <w:r w:rsidRPr="00CF713F">
        <w:t>staff member will conduct a thorough review of the appeal request, the assessment evidence</w:t>
      </w:r>
      <w:r w:rsidR="002E79FC">
        <w:t xml:space="preserve"> </w:t>
      </w:r>
      <w:r w:rsidRPr="00CF713F">
        <w:t>and any supporting documents provided by the learner.</w:t>
      </w:r>
      <w:r w:rsidR="002E79FC">
        <w:t xml:space="preserve"> </w:t>
      </w:r>
    </w:p>
    <w:p w14:paraId="29354347" w14:textId="3E0379D4" w:rsidR="00F91EE1" w:rsidRDefault="00F91EE1" w:rsidP="00F91EE1">
      <w:pPr>
        <w:snapToGrid w:val="0"/>
        <w:spacing w:before="120" w:after="120"/>
      </w:pPr>
      <w:r w:rsidRPr="00F91EE1">
        <w:t xml:space="preserve">If it is found that that an error occurred or there is evidence of an irregularity, </w:t>
      </w:r>
      <w:r>
        <w:t xml:space="preserve">the </w:t>
      </w:r>
      <w:r w:rsidRPr="002E79FC">
        <w:rPr>
          <w:color w:val="C00000"/>
        </w:rPr>
        <w:t>[Head of Department]</w:t>
      </w:r>
      <w:r>
        <w:rPr>
          <w:color w:val="C00000"/>
        </w:rPr>
        <w:t xml:space="preserve"> </w:t>
      </w:r>
      <w:r>
        <w:t xml:space="preserve">will </w:t>
      </w:r>
      <w:r w:rsidRPr="00F91EE1">
        <w:t xml:space="preserve">take the required action to rectify the error as soon as possible and will confirm the outcome to the </w:t>
      </w:r>
      <w:r>
        <w:t xml:space="preserve">learner </w:t>
      </w:r>
      <w:r w:rsidRPr="00F91EE1">
        <w:t>in writing</w:t>
      </w:r>
      <w:r w:rsidR="00777278">
        <w:t xml:space="preserve"> within </w:t>
      </w:r>
      <w:r w:rsidR="002C5D82">
        <w:rPr>
          <w:b/>
          <w:bCs/>
          <w:color w:val="C00000"/>
        </w:rPr>
        <w:t xml:space="preserve">[insert time frame] </w:t>
      </w:r>
      <w:r w:rsidR="00777278">
        <w:t>of submitting the appeal</w:t>
      </w:r>
      <w:r w:rsidRPr="00F91EE1">
        <w:t xml:space="preserve">. </w:t>
      </w:r>
    </w:p>
    <w:p w14:paraId="19F747BB" w14:textId="6BC9428A" w:rsidR="00F91EE1" w:rsidRPr="00CF713F" w:rsidRDefault="00F91EE1" w:rsidP="00CF713F">
      <w:pPr>
        <w:snapToGrid w:val="0"/>
        <w:spacing w:before="120" w:after="120"/>
      </w:pPr>
      <w:r>
        <w:t>W</w:t>
      </w:r>
      <w:r w:rsidRPr="00F91EE1">
        <w:t>here the investigation shows that no mistake or irregularity occurred</w:t>
      </w:r>
      <w:r>
        <w:t>, t</w:t>
      </w:r>
      <w:r w:rsidRPr="00F91EE1">
        <w:t xml:space="preserve">he </w:t>
      </w:r>
      <w:r>
        <w:t xml:space="preserve">learner </w:t>
      </w:r>
      <w:r w:rsidRPr="00F91EE1">
        <w:t>will be informed in writing</w:t>
      </w:r>
      <w:r>
        <w:t xml:space="preserve"> within </w:t>
      </w:r>
      <w:r w:rsidR="002C5D82">
        <w:rPr>
          <w:b/>
          <w:bCs/>
          <w:color w:val="C00000"/>
        </w:rPr>
        <w:t xml:space="preserve">[insert time frame] </w:t>
      </w:r>
      <w:r>
        <w:t xml:space="preserve">of </w:t>
      </w:r>
      <w:r w:rsidR="00777278">
        <w:t>submitting</w:t>
      </w:r>
      <w:r>
        <w:t xml:space="preserve"> the appeal.</w:t>
      </w:r>
      <w:r w:rsidRPr="00F91EE1">
        <w:t xml:space="preserve"> </w:t>
      </w:r>
    </w:p>
    <w:p w14:paraId="491C8593" w14:textId="091D26AD" w:rsidR="002E79FC" w:rsidRPr="00CF713F" w:rsidRDefault="002E79FC" w:rsidP="002E79FC">
      <w:pPr>
        <w:pStyle w:val="Heading3"/>
      </w:pPr>
      <w:bookmarkStart w:id="6" w:name="_Toc175125700"/>
      <w:r>
        <w:rPr>
          <w:color w:val="auto"/>
        </w:rPr>
        <w:t>Stage 3: Formal Stage – Appeals Panel</w:t>
      </w:r>
      <w:bookmarkEnd w:id="6"/>
    </w:p>
    <w:p w14:paraId="17BDD61A" w14:textId="3F825A2B" w:rsidR="00F91EE1" w:rsidRDefault="002E79FC" w:rsidP="002E79FC">
      <w:pPr>
        <w:snapToGrid w:val="0"/>
        <w:spacing w:before="120" w:after="120"/>
      </w:pPr>
      <w:r w:rsidRPr="002E79FC">
        <w:t xml:space="preserve">If the learner is not satisfied with the outcome of the </w:t>
      </w:r>
      <w:r>
        <w:t>Internal Review</w:t>
      </w:r>
      <w:r w:rsidRPr="002E79FC">
        <w:t>, they may request a review</w:t>
      </w:r>
      <w:r w:rsidR="00777278">
        <w:t xml:space="preserve"> by an Appeals Panel</w:t>
      </w:r>
      <w:r w:rsidRPr="002E79FC">
        <w:t xml:space="preserve">. </w:t>
      </w:r>
    </w:p>
    <w:p w14:paraId="5F44E5B4" w14:textId="02E09504" w:rsidR="00F91EE1" w:rsidRDefault="00F91EE1" w:rsidP="002E79FC">
      <w:pPr>
        <w:snapToGrid w:val="0"/>
        <w:spacing w:before="120" w:after="120"/>
      </w:pPr>
      <w:r>
        <w:lastRenderedPageBreak/>
        <w:t>The learner must submit a further appeal</w:t>
      </w:r>
      <w:r w:rsidRPr="00CF713F">
        <w:t xml:space="preserve"> no later than </w:t>
      </w:r>
      <w:r w:rsidR="002C5D82">
        <w:rPr>
          <w:b/>
          <w:bCs/>
          <w:color w:val="C00000"/>
        </w:rPr>
        <w:t xml:space="preserve">[insert time frame] </w:t>
      </w:r>
      <w:r w:rsidRPr="00CF713F">
        <w:t>from the date of receiving the outcome</w:t>
      </w:r>
      <w:r>
        <w:t xml:space="preserve"> of the Internal Review</w:t>
      </w:r>
      <w:r w:rsidRPr="00CF713F">
        <w:t>.</w:t>
      </w:r>
    </w:p>
    <w:p w14:paraId="3D02BE9B" w14:textId="11E7CE93" w:rsidR="002E79FC" w:rsidRDefault="00F91EE1" w:rsidP="002E79FC">
      <w:pPr>
        <w:snapToGrid w:val="0"/>
        <w:spacing w:before="120" w:after="120"/>
      </w:pPr>
      <w:r w:rsidRPr="00CF713F">
        <w:t xml:space="preserve">The </w:t>
      </w:r>
      <w:r w:rsidRPr="002E79FC">
        <w:rPr>
          <w:color w:val="C00000"/>
        </w:rPr>
        <w:t xml:space="preserve">[Head of Department] </w:t>
      </w:r>
      <w:r w:rsidRPr="00CF713F">
        <w:t xml:space="preserve">or </w:t>
      </w:r>
      <w:r>
        <w:t xml:space="preserve">appointed </w:t>
      </w:r>
      <w:r w:rsidRPr="00CF713F">
        <w:t xml:space="preserve">staff member will </w:t>
      </w:r>
      <w:r>
        <w:t xml:space="preserve">form a panel of </w:t>
      </w:r>
      <w:r w:rsidR="002E79FC" w:rsidRPr="002E79FC">
        <w:t>at least three impartial members, including academic staff and an external representative</w:t>
      </w:r>
      <w:r w:rsidR="002E79FC">
        <w:t>,</w:t>
      </w:r>
      <w:r w:rsidR="002E79FC" w:rsidRPr="002E79FC">
        <w:t xml:space="preserve"> if available.</w:t>
      </w:r>
      <w:r>
        <w:t xml:space="preserve"> </w:t>
      </w:r>
      <w:r w:rsidR="00777278">
        <w:t xml:space="preserve">The panel will meet and discuss the appeal within </w:t>
      </w:r>
      <w:r w:rsidR="002C5D82">
        <w:rPr>
          <w:b/>
          <w:bCs/>
          <w:color w:val="C00000"/>
        </w:rPr>
        <w:t xml:space="preserve">[insert time frame] </w:t>
      </w:r>
      <w:r w:rsidR="00777278">
        <w:t xml:space="preserve">of receiving a request for an Appeals Panel to consider the case, and the outcome of the meeting will be communicated to the learner with </w:t>
      </w:r>
      <w:r w:rsidR="002C5D82">
        <w:rPr>
          <w:b/>
          <w:bCs/>
          <w:color w:val="C00000"/>
        </w:rPr>
        <w:t xml:space="preserve">[insert time frame] </w:t>
      </w:r>
      <w:r w:rsidR="00777278">
        <w:t>of the decision.</w:t>
      </w:r>
    </w:p>
    <w:p w14:paraId="3847D002" w14:textId="7781372D" w:rsidR="002E79FC" w:rsidRPr="00CF713F" w:rsidRDefault="002E79FC" w:rsidP="002E79FC">
      <w:pPr>
        <w:pStyle w:val="Heading3"/>
      </w:pPr>
      <w:bookmarkStart w:id="7" w:name="_Toc175125701"/>
      <w:r>
        <w:rPr>
          <w:color w:val="auto"/>
        </w:rPr>
        <w:t>Stage 4: Formal Stage – Final Appeal</w:t>
      </w:r>
      <w:bookmarkEnd w:id="7"/>
    </w:p>
    <w:p w14:paraId="24EC6FBD" w14:textId="44252D6D" w:rsidR="002E79FC" w:rsidRDefault="002E79FC" w:rsidP="002E79FC">
      <w:pPr>
        <w:snapToGrid w:val="0"/>
        <w:spacing w:before="120" w:after="120"/>
      </w:pPr>
      <w:r w:rsidRPr="002E79FC">
        <w:t xml:space="preserve">In cases where the learner remains dissatisfied with the appeal panel's decision, they may request a final appeal to </w:t>
      </w:r>
      <w:r>
        <w:t>ATHE</w:t>
      </w:r>
      <w:r w:rsidRPr="002E79FC">
        <w:t xml:space="preserve">. This step is only available after exhausting </w:t>
      </w:r>
      <w:r w:rsidRPr="008562F9">
        <w:rPr>
          <w:color w:val="C00000"/>
        </w:rPr>
        <w:t>[insert name of Centre]</w:t>
      </w:r>
      <w:r>
        <w:rPr>
          <w:color w:val="C00000"/>
        </w:rPr>
        <w:t xml:space="preserve">’s </w:t>
      </w:r>
      <w:r w:rsidRPr="002E79FC">
        <w:t>internal appeal process.</w:t>
      </w:r>
    </w:p>
    <w:p w14:paraId="302D5329" w14:textId="7118D5C2" w:rsidR="00951B03" w:rsidRPr="008562F9" w:rsidRDefault="00951B03" w:rsidP="00CF713F">
      <w:pPr>
        <w:pStyle w:val="Heading1"/>
        <w:numPr>
          <w:ilvl w:val="0"/>
          <w:numId w:val="38"/>
        </w:numPr>
      </w:pPr>
      <w:bookmarkStart w:id="8" w:name="_Toc175125702"/>
      <w:r>
        <w:t xml:space="preserve">Records of </w:t>
      </w:r>
      <w:r w:rsidR="00A25063">
        <w:t>Appeal</w:t>
      </w:r>
      <w:bookmarkEnd w:id="8"/>
    </w:p>
    <w:p w14:paraId="30852464" w14:textId="62CD3168" w:rsidR="0014137B" w:rsidRDefault="00951B03" w:rsidP="00A25063">
      <w:pPr>
        <w:snapToGrid w:val="0"/>
        <w:spacing w:before="120" w:after="120"/>
      </w:pPr>
      <w:r w:rsidRPr="008562F9">
        <w:rPr>
          <w:color w:val="C00000"/>
        </w:rPr>
        <w:t>[</w:t>
      </w:r>
      <w:r>
        <w:rPr>
          <w:color w:val="C00000"/>
        </w:rPr>
        <w:t>I</w:t>
      </w:r>
      <w:r w:rsidRPr="008562F9">
        <w:rPr>
          <w:color w:val="C00000"/>
        </w:rPr>
        <w:t>nsert name of Centr</w:t>
      </w:r>
      <w:r w:rsidRPr="0014137B">
        <w:rPr>
          <w:color w:val="C00000"/>
        </w:rPr>
        <w:t xml:space="preserve">e] </w:t>
      </w:r>
      <w:r>
        <w:t xml:space="preserve">will </w:t>
      </w:r>
      <w:r w:rsidR="00A25063">
        <w:t>maintain records at all formal stages of the appeals process along with assessment records</w:t>
      </w:r>
      <w:r w:rsidR="00A33B80">
        <w:t xml:space="preserve"> for a period of four years</w:t>
      </w:r>
      <w:r w:rsidR="00A25063">
        <w:t>.</w:t>
      </w:r>
      <w:r w:rsidRPr="00D629C7">
        <w:t xml:space="preserve"> </w:t>
      </w:r>
      <w:r w:rsidR="000C74BD">
        <w:t xml:space="preserve"> </w:t>
      </w:r>
    </w:p>
    <w:p w14:paraId="45CD72F4" w14:textId="77777777" w:rsidR="009D1192" w:rsidRDefault="009D1192" w:rsidP="009D1192">
      <w:pPr>
        <w:pStyle w:val="Heading1"/>
        <w:numPr>
          <w:ilvl w:val="0"/>
          <w:numId w:val="38"/>
        </w:numPr>
      </w:pPr>
      <w:bookmarkStart w:id="9" w:name="_Toc175125703"/>
      <w:r>
        <w:t>Policy Review</w:t>
      </w:r>
      <w:bookmarkEnd w:id="9"/>
    </w:p>
    <w:p w14:paraId="75BFCB7C" w14:textId="77777777" w:rsidR="009D1192" w:rsidRDefault="009D1192" w:rsidP="009D1192">
      <w:pPr>
        <w:snapToGrid w:val="0"/>
        <w:spacing w:before="120" w:after="120"/>
      </w:pPr>
      <w:r>
        <w:t xml:space="preserve">This Policy will be reviewed annually. The next date of review is </w:t>
      </w:r>
      <w:r w:rsidRPr="001D5826">
        <w:rPr>
          <w:color w:val="C00000"/>
        </w:rPr>
        <w:t>[insert date of next review]</w:t>
      </w:r>
      <w:r w:rsidRPr="001D5826">
        <w:t>.</w:t>
      </w:r>
    </w:p>
    <w:p w14:paraId="59EE53E0" w14:textId="77777777" w:rsidR="009D1192" w:rsidRPr="001D5826" w:rsidRDefault="009D1192" w:rsidP="009D1192"/>
    <w:p w14:paraId="2530377D" w14:textId="77777777" w:rsidR="009D1192" w:rsidRPr="0067662E" w:rsidRDefault="009D1192" w:rsidP="00A25063">
      <w:pPr>
        <w:snapToGrid w:val="0"/>
        <w:spacing w:before="120" w:after="120"/>
      </w:pPr>
    </w:p>
    <w:sectPr w:rsidR="009D1192" w:rsidRPr="0067662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9645F" w14:textId="77777777" w:rsidR="00E30AE9" w:rsidRDefault="00E30AE9" w:rsidP="000C74BD">
      <w:r>
        <w:separator/>
      </w:r>
    </w:p>
  </w:endnote>
  <w:endnote w:type="continuationSeparator" w:id="0">
    <w:p w14:paraId="548F740F" w14:textId="77777777" w:rsidR="00E30AE9" w:rsidRDefault="00E30AE9" w:rsidP="000C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mbolMT">
    <w:altName w:val="Cambria"/>
    <w:panose1 w:val="00000000000000000000"/>
    <w:charset w:val="00"/>
    <w:family w:val="roman"/>
    <w:notTrueType/>
    <w:pitch w:val="default"/>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CF7F" w14:textId="77777777" w:rsidR="00C41793" w:rsidRDefault="00C417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E41D5" w14:textId="7022C469" w:rsidR="00C41793" w:rsidRPr="00C41793" w:rsidRDefault="00C41793">
    <w:pPr>
      <w:pStyle w:val="Footer"/>
      <w:rPr>
        <w:lang w:val="en-US"/>
      </w:rPr>
    </w:pPr>
    <w:r>
      <w:rPr>
        <w:lang w:val="en-US"/>
      </w:rPr>
      <w:t>June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1D552" w14:textId="77777777" w:rsidR="00C41793" w:rsidRDefault="00C41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A7AFE" w14:textId="77777777" w:rsidR="00E30AE9" w:rsidRDefault="00E30AE9" w:rsidP="000C74BD">
      <w:r>
        <w:separator/>
      </w:r>
    </w:p>
  </w:footnote>
  <w:footnote w:type="continuationSeparator" w:id="0">
    <w:p w14:paraId="16BB1225" w14:textId="77777777" w:rsidR="00E30AE9" w:rsidRDefault="00E30AE9" w:rsidP="000C7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A8AA" w14:textId="77777777" w:rsidR="00C41793" w:rsidRDefault="00C417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ECD2" w14:textId="1B74F4CF" w:rsidR="000C74BD" w:rsidRPr="000C74BD" w:rsidRDefault="000C74BD" w:rsidP="000C74BD">
    <w:pPr>
      <w:pStyle w:val="Header"/>
    </w:pPr>
    <w:r>
      <w:rPr>
        <w:noProof/>
      </w:rPr>
      <w:drawing>
        <wp:inline distT="0" distB="0" distL="0" distR="0" wp14:anchorId="70E0721A" wp14:editId="72C9E3B3">
          <wp:extent cx="1327747" cy="2808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7747" cy="28082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E5A08" w14:textId="77777777" w:rsidR="00C41793" w:rsidRDefault="00C417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B32"/>
    <w:multiLevelType w:val="hybridMultilevel"/>
    <w:tmpl w:val="A372D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A5158"/>
    <w:multiLevelType w:val="hybridMultilevel"/>
    <w:tmpl w:val="E166BA9E"/>
    <w:lvl w:ilvl="0" w:tplc="08090003">
      <w:start w:val="1"/>
      <w:numFmt w:val="bullet"/>
      <w:lvlText w:val="o"/>
      <w:lvlJc w:val="left"/>
      <w:pPr>
        <w:ind w:left="2212" w:hanging="360"/>
      </w:pPr>
      <w:rPr>
        <w:rFonts w:ascii="Courier New" w:hAnsi="Courier New" w:cs="Courier New" w:hint="default"/>
      </w:rPr>
    </w:lvl>
    <w:lvl w:ilvl="1" w:tplc="08090003" w:tentative="1">
      <w:start w:val="1"/>
      <w:numFmt w:val="bullet"/>
      <w:lvlText w:val="o"/>
      <w:lvlJc w:val="left"/>
      <w:pPr>
        <w:ind w:left="2932" w:hanging="360"/>
      </w:pPr>
      <w:rPr>
        <w:rFonts w:ascii="Courier New" w:hAnsi="Courier New" w:cs="Courier New" w:hint="default"/>
      </w:rPr>
    </w:lvl>
    <w:lvl w:ilvl="2" w:tplc="08090005" w:tentative="1">
      <w:start w:val="1"/>
      <w:numFmt w:val="bullet"/>
      <w:lvlText w:val=""/>
      <w:lvlJc w:val="left"/>
      <w:pPr>
        <w:ind w:left="3652" w:hanging="360"/>
      </w:pPr>
      <w:rPr>
        <w:rFonts w:ascii="Wingdings" w:hAnsi="Wingdings" w:hint="default"/>
      </w:rPr>
    </w:lvl>
    <w:lvl w:ilvl="3" w:tplc="08090001" w:tentative="1">
      <w:start w:val="1"/>
      <w:numFmt w:val="bullet"/>
      <w:lvlText w:val=""/>
      <w:lvlJc w:val="left"/>
      <w:pPr>
        <w:ind w:left="4372" w:hanging="360"/>
      </w:pPr>
      <w:rPr>
        <w:rFonts w:ascii="Symbol" w:hAnsi="Symbol" w:hint="default"/>
      </w:rPr>
    </w:lvl>
    <w:lvl w:ilvl="4" w:tplc="08090003" w:tentative="1">
      <w:start w:val="1"/>
      <w:numFmt w:val="bullet"/>
      <w:lvlText w:val="o"/>
      <w:lvlJc w:val="left"/>
      <w:pPr>
        <w:ind w:left="5092" w:hanging="360"/>
      </w:pPr>
      <w:rPr>
        <w:rFonts w:ascii="Courier New" w:hAnsi="Courier New" w:cs="Courier New" w:hint="default"/>
      </w:rPr>
    </w:lvl>
    <w:lvl w:ilvl="5" w:tplc="08090005" w:tentative="1">
      <w:start w:val="1"/>
      <w:numFmt w:val="bullet"/>
      <w:lvlText w:val=""/>
      <w:lvlJc w:val="left"/>
      <w:pPr>
        <w:ind w:left="5812" w:hanging="360"/>
      </w:pPr>
      <w:rPr>
        <w:rFonts w:ascii="Wingdings" w:hAnsi="Wingdings" w:hint="default"/>
      </w:rPr>
    </w:lvl>
    <w:lvl w:ilvl="6" w:tplc="08090001" w:tentative="1">
      <w:start w:val="1"/>
      <w:numFmt w:val="bullet"/>
      <w:lvlText w:val=""/>
      <w:lvlJc w:val="left"/>
      <w:pPr>
        <w:ind w:left="6532" w:hanging="360"/>
      </w:pPr>
      <w:rPr>
        <w:rFonts w:ascii="Symbol" w:hAnsi="Symbol" w:hint="default"/>
      </w:rPr>
    </w:lvl>
    <w:lvl w:ilvl="7" w:tplc="08090003" w:tentative="1">
      <w:start w:val="1"/>
      <w:numFmt w:val="bullet"/>
      <w:lvlText w:val="o"/>
      <w:lvlJc w:val="left"/>
      <w:pPr>
        <w:ind w:left="7252" w:hanging="360"/>
      </w:pPr>
      <w:rPr>
        <w:rFonts w:ascii="Courier New" w:hAnsi="Courier New" w:cs="Courier New" w:hint="default"/>
      </w:rPr>
    </w:lvl>
    <w:lvl w:ilvl="8" w:tplc="08090005" w:tentative="1">
      <w:start w:val="1"/>
      <w:numFmt w:val="bullet"/>
      <w:lvlText w:val=""/>
      <w:lvlJc w:val="left"/>
      <w:pPr>
        <w:ind w:left="7972" w:hanging="360"/>
      </w:pPr>
      <w:rPr>
        <w:rFonts w:ascii="Wingdings" w:hAnsi="Wingdings" w:hint="default"/>
      </w:rPr>
    </w:lvl>
  </w:abstractNum>
  <w:abstractNum w:abstractNumId="2" w15:restartNumberingAfterBreak="0">
    <w:nsid w:val="0BD466DE"/>
    <w:multiLevelType w:val="multilevel"/>
    <w:tmpl w:val="1F08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12272"/>
    <w:multiLevelType w:val="hybridMultilevel"/>
    <w:tmpl w:val="6810B1C0"/>
    <w:lvl w:ilvl="0" w:tplc="27E4CD9A">
      <w:numFmt w:val="bullet"/>
      <w:lvlText w:val="-"/>
      <w:lvlJc w:val="left"/>
      <w:pPr>
        <w:ind w:left="4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40829"/>
    <w:multiLevelType w:val="hybridMultilevel"/>
    <w:tmpl w:val="F7FC49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825497"/>
    <w:multiLevelType w:val="hybridMultilevel"/>
    <w:tmpl w:val="D2F0F1BC"/>
    <w:lvl w:ilvl="0" w:tplc="27E4CD9A">
      <w:numFmt w:val="bullet"/>
      <w:lvlText w:val="-"/>
      <w:lvlJc w:val="left"/>
      <w:pPr>
        <w:ind w:left="717" w:hanging="360"/>
      </w:pPr>
      <w:rPr>
        <w:rFonts w:ascii="Times New Roman" w:eastAsia="Times New Roman" w:hAnsi="Times New Roman" w:cs="Times New Roman" w:hint="default"/>
      </w:rPr>
    </w:lvl>
    <w:lvl w:ilvl="1" w:tplc="08090003" w:tentative="1">
      <w:start w:val="1"/>
      <w:numFmt w:val="bullet"/>
      <w:lvlText w:val="o"/>
      <w:lvlJc w:val="left"/>
      <w:pPr>
        <w:ind w:left="1677" w:hanging="360"/>
      </w:pPr>
      <w:rPr>
        <w:rFonts w:ascii="Courier New" w:hAnsi="Courier New" w:cs="Courier New" w:hint="default"/>
      </w:rPr>
    </w:lvl>
    <w:lvl w:ilvl="2" w:tplc="08090005" w:tentative="1">
      <w:start w:val="1"/>
      <w:numFmt w:val="bullet"/>
      <w:lvlText w:val=""/>
      <w:lvlJc w:val="left"/>
      <w:pPr>
        <w:ind w:left="2397" w:hanging="360"/>
      </w:pPr>
      <w:rPr>
        <w:rFonts w:ascii="Wingdings" w:hAnsi="Wingdings" w:hint="default"/>
      </w:rPr>
    </w:lvl>
    <w:lvl w:ilvl="3" w:tplc="08090001" w:tentative="1">
      <w:start w:val="1"/>
      <w:numFmt w:val="bullet"/>
      <w:lvlText w:val=""/>
      <w:lvlJc w:val="left"/>
      <w:pPr>
        <w:ind w:left="3117" w:hanging="360"/>
      </w:pPr>
      <w:rPr>
        <w:rFonts w:ascii="Symbol" w:hAnsi="Symbol" w:hint="default"/>
      </w:rPr>
    </w:lvl>
    <w:lvl w:ilvl="4" w:tplc="08090003" w:tentative="1">
      <w:start w:val="1"/>
      <w:numFmt w:val="bullet"/>
      <w:lvlText w:val="o"/>
      <w:lvlJc w:val="left"/>
      <w:pPr>
        <w:ind w:left="3837" w:hanging="360"/>
      </w:pPr>
      <w:rPr>
        <w:rFonts w:ascii="Courier New" w:hAnsi="Courier New" w:cs="Courier New" w:hint="default"/>
      </w:rPr>
    </w:lvl>
    <w:lvl w:ilvl="5" w:tplc="08090005" w:tentative="1">
      <w:start w:val="1"/>
      <w:numFmt w:val="bullet"/>
      <w:lvlText w:val=""/>
      <w:lvlJc w:val="left"/>
      <w:pPr>
        <w:ind w:left="4557" w:hanging="360"/>
      </w:pPr>
      <w:rPr>
        <w:rFonts w:ascii="Wingdings" w:hAnsi="Wingdings" w:hint="default"/>
      </w:rPr>
    </w:lvl>
    <w:lvl w:ilvl="6" w:tplc="08090001" w:tentative="1">
      <w:start w:val="1"/>
      <w:numFmt w:val="bullet"/>
      <w:lvlText w:val=""/>
      <w:lvlJc w:val="left"/>
      <w:pPr>
        <w:ind w:left="5277" w:hanging="360"/>
      </w:pPr>
      <w:rPr>
        <w:rFonts w:ascii="Symbol" w:hAnsi="Symbol" w:hint="default"/>
      </w:rPr>
    </w:lvl>
    <w:lvl w:ilvl="7" w:tplc="08090003" w:tentative="1">
      <w:start w:val="1"/>
      <w:numFmt w:val="bullet"/>
      <w:lvlText w:val="o"/>
      <w:lvlJc w:val="left"/>
      <w:pPr>
        <w:ind w:left="5997" w:hanging="360"/>
      </w:pPr>
      <w:rPr>
        <w:rFonts w:ascii="Courier New" w:hAnsi="Courier New" w:cs="Courier New" w:hint="default"/>
      </w:rPr>
    </w:lvl>
    <w:lvl w:ilvl="8" w:tplc="08090005" w:tentative="1">
      <w:start w:val="1"/>
      <w:numFmt w:val="bullet"/>
      <w:lvlText w:val=""/>
      <w:lvlJc w:val="left"/>
      <w:pPr>
        <w:ind w:left="6717" w:hanging="360"/>
      </w:pPr>
      <w:rPr>
        <w:rFonts w:ascii="Wingdings" w:hAnsi="Wingdings" w:hint="default"/>
      </w:rPr>
    </w:lvl>
  </w:abstractNum>
  <w:abstractNum w:abstractNumId="6" w15:restartNumberingAfterBreak="0">
    <w:nsid w:val="0F736FC3"/>
    <w:multiLevelType w:val="multilevel"/>
    <w:tmpl w:val="D3924652"/>
    <w:lvl w:ilvl="0">
      <w:start w:val="1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9F790D"/>
    <w:multiLevelType w:val="multilevel"/>
    <w:tmpl w:val="9880FB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AD28BF"/>
    <w:multiLevelType w:val="multilevel"/>
    <w:tmpl w:val="D8C49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F8772F"/>
    <w:multiLevelType w:val="multilevel"/>
    <w:tmpl w:val="3C7AA3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D0364B"/>
    <w:multiLevelType w:val="multilevel"/>
    <w:tmpl w:val="56C897E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FD0C2B"/>
    <w:multiLevelType w:val="hybridMultilevel"/>
    <w:tmpl w:val="F896172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159A74E9"/>
    <w:multiLevelType w:val="hybridMultilevel"/>
    <w:tmpl w:val="AD563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50749C"/>
    <w:multiLevelType w:val="multilevel"/>
    <w:tmpl w:val="AC1E9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923456"/>
    <w:multiLevelType w:val="multilevel"/>
    <w:tmpl w:val="EDF4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AE725E"/>
    <w:multiLevelType w:val="hybridMultilevel"/>
    <w:tmpl w:val="9588F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DD1ACD"/>
    <w:multiLevelType w:val="hybridMultilevel"/>
    <w:tmpl w:val="6A5EF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2D707E"/>
    <w:multiLevelType w:val="multilevel"/>
    <w:tmpl w:val="E1D0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DA2F23"/>
    <w:multiLevelType w:val="hybridMultilevel"/>
    <w:tmpl w:val="A52C2666"/>
    <w:lvl w:ilvl="0" w:tplc="B922D91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B57562B"/>
    <w:multiLevelType w:val="hybridMultilevel"/>
    <w:tmpl w:val="26B075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E20433E"/>
    <w:multiLevelType w:val="hybridMultilevel"/>
    <w:tmpl w:val="D7F8DE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23305A5"/>
    <w:multiLevelType w:val="multilevel"/>
    <w:tmpl w:val="7DC45B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875137"/>
    <w:multiLevelType w:val="hybridMultilevel"/>
    <w:tmpl w:val="0F466E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410CFC"/>
    <w:multiLevelType w:val="multilevel"/>
    <w:tmpl w:val="9496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5B04A5"/>
    <w:multiLevelType w:val="multilevel"/>
    <w:tmpl w:val="A1B6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0A4C7B"/>
    <w:multiLevelType w:val="multilevel"/>
    <w:tmpl w:val="C298D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2E7C1C"/>
    <w:multiLevelType w:val="hybridMultilevel"/>
    <w:tmpl w:val="01CA1720"/>
    <w:lvl w:ilvl="0" w:tplc="82BE20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C61CC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2A949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86E5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F6854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F81C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32062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6ADA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F0B2E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C583A7E"/>
    <w:multiLevelType w:val="multilevel"/>
    <w:tmpl w:val="5B54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E2048C"/>
    <w:multiLevelType w:val="multilevel"/>
    <w:tmpl w:val="5578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3C52A01"/>
    <w:multiLevelType w:val="hybridMultilevel"/>
    <w:tmpl w:val="9D6245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6C0EBA"/>
    <w:multiLevelType w:val="multilevel"/>
    <w:tmpl w:val="3F9ED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8F47C0"/>
    <w:multiLevelType w:val="hybridMultilevel"/>
    <w:tmpl w:val="927C2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5A87F12"/>
    <w:multiLevelType w:val="multilevel"/>
    <w:tmpl w:val="5A3E8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4B23DF"/>
    <w:multiLevelType w:val="multilevel"/>
    <w:tmpl w:val="B0B8F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BD57614"/>
    <w:multiLevelType w:val="hybridMultilevel"/>
    <w:tmpl w:val="E3C8F1F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DA740EF"/>
    <w:multiLevelType w:val="hybridMultilevel"/>
    <w:tmpl w:val="B12091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E236BDA"/>
    <w:multiLevelType w:val="multilevel"/>
    <w:tmpl w:val="CD90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E555F95"/>
    <w:multiLevelType w:val="multilevel"/>
    <w:tmpl w:val="37E8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0A3519B"/>
    <w:multiLevelType w:val="hybridMultilevel"/>
    <w:tmpl w:val="D25E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300186"/>
    <w:multiLevelType w:val="hybridMultilevel"/>
    <w:tmpl w:val="4342B476"/>
    <w:lvl w:ilvl="0" w:tplc="C2942D70">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431CA2"/>
    <w:multiLevelType w:val="hybridMultilevel"/>
    <w:tmpl w:val="EE7CD2E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59B0047D"/>
    <w:multiLevelType w:val="multilevel"/>
    <w:tmpl w:val="CA0CB44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0892883"/>
    <w:multiLevelType w:val="multilevel"/>
    <w:tmpl w:val="B440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4B71360"/>
    <w:multiLevelType w:val="hybridMultilevel"/>
    <w:tmpl w:val="F90CE862"/>
    <w:lvl w:ilvl="0" w:tplc="27E4CD9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BD6FF1"/>
    <w:multiLevelType w:val="hybridMultilevel"/>
    <w:tmpl w:val="2124C0CC"/>
    <w:lvl w:ilvl="0" w:tplc="27E4CD9A">
      <w:numFmt w:val="bullet"/>
      <w:lvlText w:val="-"/>
      <w:lvlJc w:val="left"/>
      <w:pPr>
        <w:ind w:left="480" w:hanging="360"/>
      </w:pPr>
      <w:rPr>
        <w:rFonts w:ascii="Times New Roman" w:eastAsia="Times New Roman"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45" w15:restartNumberingAfterBreak="0">
    <w:nsid w:val="6AB97EC6"/>
    <w:multiLevelType w:val="multilevel"/>
    <w:tmpl w:val="69C4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3D50967"/>
    <w:multiLevelType w:val="hybridMultilevel"/>
    <w:tmpl w:val="E5242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D541ED"/>
    <w:multiLevelType w:val="multilevel"/>
    <w:tmpl w:val="B0F4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1653097">
    <w:abstractNumId w:val="0"/>
  </w:num>
  <w:num w:numId="2" w16cid:durableId="1971668007">
    <w:abstractNumId w:val="46"/>
  </w:num>
  <w:num w:numId="3" w16cid:durableId="334962340">
    <w:abstractNumId w:val="34"/>
  </w:num>
  <w:num w:numId="4" w16cid:durableId="1427387028">
    <w:abstractNumId w:val="11"/>
  </w:num>
  <w:num w:numId="5" w16cid:durableId="1926062592">
    <w:abstractNumId w:val="18"/>
  </w:num>
  <w:num w:numId="6" w16cid:durableId="732629456">
    <w:abstractNumId w:val="27"/>
  </w:num>
  <w:num w:numId="7" w16cid:durableId="1190991292">
    <w:abstractNumId w:val="2"/>
  </w:num>
  <w:num w:numId="8" w16cid:durableId="1480341547">
    <w:abstractNumId w:val="12"/>
  </w:num>
  <w:num w:numId="9" w16cid:durableId="1412656502">
    <w:abstractNumId w:val="26"/>
  </w:num>
  <w:num w:numId="10" w16cid:durableId="979505820">
    <w:abstractNumId w:val="15"/>
  </w:num>
  <w:num w:numId="11" w16cid:durableId="631208663">
    <w:abstractNumId w:val="38"/>
  </w:num>
  <w:num w:numId="12" w16cid:durableId="1204633487">
    <w:abstractNumId w:val="16"/>
  </w:num>
  <w:num w:numId="13" w16cid:durableId="1142384558">
    <w:abstractNumId w:val="31"/>
  </w:num>
  <w:num w:numId="14" w16cid:durableId="884370071">
    <w:abstractNumId w:val="23"/>
  </w:num>
  <w:num w:numId="15" w16cid:durableId="2064911949">
    <w:abstractNumId w:val="39"/>
  </w:num>
  <w:num w:numId="16" w16cid:durableId="1080715781">
    <w:abstractNumId w:val="44"/>
  </w:num>
  <w:num w:numId="17" w16cid:durableId="1314219875">
    <w:abstractNumId w:val="5"/>
  </w:num>
  <w:num w:numId="18" w16cid:durableId="1625312607">
    <w:abstractNumId w:val="14"/>
  </w:num>
  <w:num w:numId="19" w16cid:durableId="1053239500">
    <w:abstractNumId w:val="4"/>
  </w:num>
  <w:num w:numId="20" w16cid:durableId="975523145">
    <w:abstractNumId w:val="25"/>
  </w:num>
  <w:num w:numId="21" w16cid:durableId="433331912">
    <w:abstractNumId w:val="30"/>
  </w:num>
  <w:num w:numId="22" w16cid:durableId="1642493755">
    <w:abstractNumId w:val="13"/>
  </w:num>
  <w:num w:numId="23" w16cid:durableId="898054750">
    <w:abstractNumId w:val="42"/>
  </w:num>
  <w:num w:numId="24" w16cid:durableId="707031709">
    <w:abstractNumId w:val="36"/>
  </w:num>
  <w:num w:numId="25" w16cid:durableId="1393238703">
    <w:abstractNumId w:val="24"/>
  </w:num>
  <w:num w:numId="26" w16cid:durableId="299382066">
    <w:abstractNumId w:val="45"/>
  </w:num>
  <w:num w:numId="27" w16cid:durableId="1329867510">
    <w:abstractNumId w:val="32"/>
  </w:num>
  <w:num w:numId="28" w16cid:durableId="1980649480">
    <w:abstractNumId w:val="37"/>
  </w:num>
  <w:num w:numId="29" w16cid:durableId="1009873373">
    <w:abstractNumId w:val="47"/>
  </w:num>
  <w:num w:numId="30" w16cid:durableId="1935672676">
    <w:abstractNumId w:val="28"/>
  </w:num>
  <w:num w:numId="31" w16cid:durableId="1067337169">
    <w:abstractNumId w:val="35"/>
  </w:num>
  <w:num w:numId="32" w16cid:durableId="1879395653">
    <w:abstractNumId w:val="21"/>
  </w:num>
  <w:num w:numId="33" w16cid:durableId="1308243458">
    <w:abstractNumId w:val="17"/>
  </w:num>
  <w:num w:numId="34" w16cid:durableId="278029097">
    <w:abstractNumId w:val="33"/>
  </w:num>
  <w:num w:numId="35" w16cid:durableId="2117675243">
    <w:abstractNumId w:val="8"/>
  </w:num>
  <w:num w:numId="36" w16cid:durableId="927882169">
    <w:abstractNumId w:val="7"/>
  </w:num>
  <w:num w:numId="37" w16cid:durableId="1121997822">
    <w:abstractNumId w:val="3"/>
  </w:num>
  <w:num w:numId="38" w16cid:durableId="174467046">
    <w:abstractNumId w:val="22"/>
  </w:num>
  <w:num w:numId="39" w16cid:durableId="644745331">
    <w:abstractNumId w:val="29"/>
  </w:num>
  <w:num w:numId="40" w16cid:durableId="177083207">
    <w:abstractNumId w:val="40"/>
  </w:num>
  <w:num w:numId="41" w16cid:durableId="754326551">
    <w:abstractNumId w:val="43"/>
  </w:num>
  <w:num w:numId="42" w16cid:durableId="1461612566">
    <w:abstractNumId w:val="20"/>
  </w:num>
  <w:num w:numId="43" w16cid:durableId="1860003379">
    <w:abstractNumId w:val="1"/>
  </w:num>
  <w:num w:numId="44" w16cid:durableId="307974381">
    <w:abstractNumId w:val="9"/>
  </w:num>
  <w:num w:numId="45" w16cid:durableId="213127038">
    <w:abstractNumId w:val="6"/>
  </w:num>
  <w:num w:numId="46" w16cid:durableId="311059058">
    <w:abstractNumId w:val="10"/>
  </w:num>
  <w:num w:numId="47" w16cid:durableId="414396369">
    <w:abstractNumId w:val="41"/>
  </w:num>
  <w:num w:numId="48" w16cid:durableId="18009438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BD"/>
    <w:rsid w:val="00004C12"/>
    <w:rsid w:val="00012DEC"/>
    <w:rsid w:val="0003352F"/>
    <w:rsid w:val="000876C9"/>
    <w:rsid w:val="00087CB8"/>
    <w:rsid w:val="000C74BD"/>
    <w:rsid w:val="000E3123"/>
    <w:rsid w:val="0010236A"/>
    <w:rsid w:val="0014137B"/>
    <w:rsid w:val="00180E04"/>
    <w:rsid w:val="001924CF"/>
    <w:rsid w:val="00196A27"/>
    <w:rsid w:val="001A658D"/>
    <w:rsid w:val="001D077A"/>
    <w:rsid w:val="001D266D"/>
    <w:rsid w:val="002650F7"/>
    <w:rsid w:val="00283296"/>
    <w:rsid w:val="002C150A"/>
    <w:rsid w:val="002C5D82"/>
    <w:rsid w:val="002E79FC"/>
    <w:rsid w:val="00351C3E"/>
    <w:rsid w:val="00376210"/>
    <w:rsid w:val="00403283"/>
    <w:rsid w:val="00414396"/>
    <w:rsid w:val="0043315B"/>
    <w:rsid w:val="00454DEF"/>
    <w:rsid w:val="00460BA5"/>
    <w:rsid w:val="00517340"/>
    <w:rsid w:val="00565840"/>
    <w:rsid w:val="00573BFE"/>
    <w:rsid w:val="006355CA"/>
    <w:rsid w:val="0067662E"/>
    <w:rsid w:val="00677736"/>
    <w:rsid w:val="006B6EEC"/>
    <w:rsid w:val="00771D45"/>
    <w:rsid w:val="00777278"/>
    <w:rsid w:val="00793E9D"/>
    <w:rsid w:val="007A5500"/>
    <w:rsid w:val="007B7767"/>
    <w:rsid w:val="00841225"/>
    <w:rsid w:val="00847C7E"/>
    <w:rsid w:val="008562F9"/>
    <w:rsid w:val="008B1ACB"/>
    <w:rsid w:val="008C13A2"/>
    <w:rsid w:val="00951B03"/>
    <w:rsid w:val="009B2F25"/>
    <w:rsid w:val="009B7F7D"/>
    <w:rsid w:val="009D1192"/>
    <w:rsid w:val="009E5710"/>
    <w:rsid w:val="00A00E69"/>
    <w:rsid w:val="00A05167"/>
    <w:rsid w:val="00A2241A"/>
    <w:rsid w:val="00A25063"/>
    <w:rsid w:val="00A31EBC"/>
    <w:rsid w:val="00A33B80"/>
    <w:rsid w:val="00A42275"/>
    <w:rsid w:val="00AA28C3"/>
    <w:rsid w:val="00AF183D"/>
    <w:rsid w:val="00B755F8"/>
    <w:rsid w:val="00BE3CF5"/>
    <w:rsid w:val="00C1247F"/>
    <w:rsid w:val="00C41793"/>
    <w:rsid w:val="00C9427C"/>
    <w:rsid w:val="00CA3F45"/>
    <w:rsid w:val="00CC7E2E"/>
    <w:rsid w:val="00CF538E"/>
    <w:rsid w:val="00CF713F"/>
    <w:rsid w:val="00D033DC"/>
    <w:rsid w:val="00D629C7"/>
    <w:rsid w:val="00D661F3"/>
    <w:rsid w:val="00D708D0"/>
    <w:rsid w:val="00D7700F"/>
    <w:rsid w:val="00D83914"/>
    <w:rsid w:val="00D93720"/>
    <w:rsid w:val="00E02D0D"/>
    <w:rsid w:val="00E11F68"/>
    <w:rsid w:val="00E20C5F"/>
    <w:rsid w:val="00E22584"/>
    <w:rsid w:val="00E30AE9"/>
    <w:rsid w:val="00E30D90"/>
    <w:rsid w:val="00E61799"/>
    <w:rsid w:val="00E63EC6"/>
    <w:rsid w:val="00E7220E"/>
    <w:rsid w:val="00E74375"/>
    <w:rsid w:val="00E80395"/>
    <w:rsid w:val="00E91356"/>
    <w:rsid w:val="00F13A50"/>
    <w:rsid w:val="00F16839"/>
    <w:rsid w:val="00F3623A"/>
    <w:rsid w:val="00F36F60"/>
    <w:rsid w:val="00F76A57"/>
    <w:rsid w:val="00F91EE1"/>
    <w:rsid w:val="00FA1C27"/>
    <w:rsid w:val="00FE0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2B93"/>
  <w15:chartTrackingRefBased/>
  <w15:docId w15:val="{01F4E066-FE76-3843-B8DC-BD8135AC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20E"/>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C74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74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74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4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4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4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4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4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4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4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74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74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4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4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4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4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4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4BD"/>
    <w:rPr>
      <w:rFonts w:eastAsiaTheme="majorEastAsia" w:cstheme="majorBidi"/>
      <w:color w:val="272727" w:themeColor="text1" w:themeTint="D8"/>
    </w:rPr>
  </w:style>
  <w:style w:type="paragraph" w:styleId="Title">
    <w:name w:val="Title"/>
    <w:basedOn w:val="Normal"/>
    <w:next w:val="Normal"/>
    <w:link w:val="TitleChar"/>
    <w:uiPriority w:val="10"/>
    <w:qFormat/>
    <w:rsid w:val="000C74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4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4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4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4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74BD"/>
    <w:rPr>
      <w:i/>
      <w:iCs/>
      <w:color w:val="404040" w:themeColor="text1" w:themeTint="BF"/>
    </w:rPr>
  </w:style>
  <w:style w:type="paragraph" w:styleId="ListParagraph">
    <w:name w:val="List Paragraph"/>
    <w:basedOn w:val="Normal"/>
    <w:uiPriority w:val="34"/>
    <w:qFormat/>
    <w:rsid w:val="000C74BD"/>
    <w:pPr>
      <w:ind w:left="720"/>
      <w:contextualSpacing/>
    </w:pPr>
  </w:style>
  <w:style w:type="character" w:styleId="IntenseEmphasis">
    <w:name w:val="Intense Emphasis"/>
    <w:basedOn w:val="DefaultParagraphFont"/>
    <w:uiPriority w:val="21"/>
    <w:qFormat/>
    <w:rsid w:val="000C74BD"/>
    <w:rPr>
      <w:i/>
      <w:iCs/>
      <w:color w:val="0F4761" w:themeColor="accent1" w:themeShade="BF"/>
    </w:rPr>
  </w:style>
  <w:style w:type="paragraph" w:styleId="IntenseQuote">
    <w:name w:val="Intense Quote"/>
    <w:basedOn w:val="Normal"/>
    <w:next w:val="Normal"/>
    <w:link w:val="IntenseQuoteChar"/>
    <w:uiPriority w:val="30"/>
    <w:qFormat/>
    <w:rsid w:val="000C74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4BD"/>
    <w:rPr>
      <w:i/>
      <w:iCs/>
      <w:color w:val="0F4761" w:themeColor="accent1" w:themeShade="BF"/>
    </w:rPr>
  </w:style>
  <w:style w:type="character" w:styleId="IntenseReference">
    <w:name w:val="Intense Reference"/>
    <w:basedOn w:val="DefaultParagraphFont"/>
    <w:uiPriority w:val="32"/>
    <w:qFormat/>
    <w:rsid w:val="000C74BD"/>
    <w:rPr>
      <w:b/>
      <w:bCs/>
      <w:smallCaps/>
      <w:color w:val="0F4761" w:themeColor="accent1" w:themeShade="BF"/>
      <w:spacing w:val="5"/>
    </w:rPr>
  </w:style>
  <w:style w:type="paragraph" w:styleId="Header">
    <w:name w:val="header"/>
    <w:basedOn w:val="Normal"/>
    <w:link w:val="HeaderChar"/>
    <w:uiPriority w:val="99"/>
    <w:unhideWhenUsed/>
    <w:rsid w:val="000C74BD"/>
    <w:pPr>
      <w:tabs>
        <w:tab w:val="center" w:pos="4513"/>
        <w:tab w:val="right" w:pos="9026"/>
      </w:tabs>
    </w:pPr>
  </w:style>
  <w:style w:type="character" w:customStyle="1" w:styleId="HeaderChar">
    <w:name w:val="Header Char"/>
    <w:basedOn w:val="DefaultParagraphFont"/>
    <w:link w:val="Header"/>
    <w:uiPriority w:val="99"/>
    <w:rsid w:val="000C74BD"/>
  </w:style>
  <w:style w:type="paragraph" w:styleId="Footer">
    <w:name w:val="footer"/>
    <w:basedOn w:val="Normal"/>
    <w:link w:val="FooterChar"/>
    <w:uiPriority w:val="99"/>
    <w:unhideWhenUsed/>
    <w:rsid w:val="000C74BD"/>
    <w:pPr>
      <w:tabs>
        <w:tab w:val="center" w:pos="4513"/>
        <w:tab w:val="right" w:pos="9026"/>
      </w:tabs>
    </w:pPr>
  </w:style>
  <w:style w:type="character" w:customStyle="1" w:styleId="FooterChar">
    <w:name w:val="Footer Char"/>
    <w:basedOn w:val="DefaultParagraphFont"/>
    <w:link w:val="Footer"/>
    <w:uiPriority w:val="99"/>
    <w:rsid w:val="000C74BD"/>
  </w:style>
  <w:style w:type="table" w:styleId="TableGrid">
    <w:name w:val="Table Grid"/>
    <w:basedOn w:val="TableNormal"/>
    <w:uiPriority w:val="39"/>
    <w:rsid w:val="000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236A"/>
    <w:pPr>
      <w:spacing w:before="100" w:beforeAutospacing="1" w:after="100" w:afterAutospacing="1"/>
    </w:pPr>
  </w:style>
  <w:style w:type="character" w:styleId="Strong">
    <w:name w:val="Strong"/>
    <w:basedOn w:val="DefaultParagraphFont"/>
    <w:uiPriority w:val="22"/>
    <w:qFormat/>
    <w:rsid w:val="0010236A"/>
    <w:rPr>
      <w:b/>
      <w:bCs/>
    </w:rPr>
  </w:style>
  <w:style w:type="paragraph" w:styleId="TOCHeading">
    <w:name w:val="TOC Heading"/>
    <w:basedOn w:val="Heading1"/>
    <w:next w:val="Normal"/>
    <w:uiPriority w:val="39"/>
    <w:unhideWhenUsed/>
    <w:qFormat/>
    <w:rsid w:val="00087CB8"/>
    <w:pPr>
      <w:spacing w:before="480" w:after="0" w:line="276" w:lineRule="auto"/>
      <w:outlineLvl w:val="9"/>
    </w:pPr>
    <w:rPr>
      <w:b/>
      <w:bCs/>
      <w:sz w:val="28"/>
      <w:szCs w:val="28"/>
      <w:lang w:val="en-US" w:eastAsia="en-US"/>
    </w:rPr>
  </w:style>
  <w:style w:type="paragraph" w:styleId="TOC2">
    <w:name w:val="toc 2"/>
    <w:basedOn w:val="Normal"/>
    <w:next w:val="Normal"/>
    <w:autoRedefine/>
    <w:uiPriority w:val="39"/>
    <w:unhideWhenUsed/>
    <w:rsid w:val="00087CB8"/>
    <w:pPr>
      <w:ind w:left="240"/>
    </w:pPr>
    <w:rPr>
      <w:rFonts w:asciiTheme="minorHAnsi" w:hAnsiTheme="minorHAnsi"/>
      <w:smallCaps/>
      <w:sz w:val="20"/>
      <w:szCs w:val="20"/>
    </w:rPr>
  </w:style>
  <w:style w:type="paragraph" w:styleId="TOC1">
    <w:name w:val="toc 1"/>
    <w:basedOn w:val="Normal"/>
    <w:next w:val="Normal"/>
    <w:autoRedefine/>
    <w:uiPriority w:val="39"/>
    <w:unhideWhenUsed/>
    <w:rsid w:val="00087CB8"/>
    <w:pPr>
      <w:spacing w:before="120" w:after="120"/>
    </w:pPr>
    <w:rPr>
      <w:rFonts w:asciiTheme="minorHAnsi" w:hAnsiTheme="minorHAnsi"/>
      <w:b/>
      <w:bCs/>
      <w:caps/>
      <w:sz w:val="20"/>
      <w:szCs w:val="20"/>
    </w:rPr>
  </w:style>
  <w:style w:type="paragraph" w:styleId="TOC3">
    <w:name w:val="toc 3"/>
    <w:basedOn w:val="Normal"/>
    <w:next w:val="Normal"/>
    <w:autoRedefine/>
    <w:uiPriority w:val="39"/>
    <w:unhideWhenUsed/>
    <w:rsid w:val="00087CB8"/>
    <w:pPr>
      <w:ind w:left="480"/>
    </w:pPr>
    <w:rPr>
      <w:rFonts w:asciiTheme="minorHAnsi" w:hAnsiTheme="minorHAnsi"/>
      <w:i/>
      <w:iCs/>
      <w:sz w:val="20"/>
      <w:szCs w:val="20"/>
    </w:rPr>
  </w:style>
  <w:style w:type="character" w:styleId="Hyperlink">
    <w:name w:val="Hyperlink"/>
    <w:basedOn w:val="DefaultParagraphFont"/>
    <w:uiPriority w:val="99"/>
    <w:unhideWhenUsed/>
    <w:rsid w:val="00087CB8"/>
    <w:rPr>
      <w:color w:val="467886" w:themeColor="hyperlink"/>
      <w:u w:val="single"/>
    </w:rPr>
  </w:style>
  <w:style w:type="paragraph" w:styleId="TOC4">
    <w:name w:val="toc 4"/>
    <w:basedOn w:val="Normal"/>
    <w:next w:val="Normal"/>
    <w:autoRedefine/>
    <w:uiPriority w:val="39"/>
    <w:semiHidden/>
    <w:unhideWhenUsed/>
    <w:rsid w:val="00087CB8"/>
    <w:pPr>
      <w:ind w:left="720"/>
    </w:pPr>
    <w:rPr>
      <w:rFonts w:asciiTheme="minorHAnsi" w:hAnsiTheme="minorHAnsi"/>
      <w:sz w:val="18"/>
      <w:szCs w:val="18"/>
    </w:rPr>
  </w:style>
  <w:style w:type="paragraph" w:styleId="TOC5">
    <w:name w:val="toc 5"/>
    <w:basedOn w:val="Normal"/>
    <w:next w:val="Normal"/>
    <w:autoRedefine/>
    <w:uiPriority w:val="39"/>
    <w:semiHidden/>
    <w:unhideWhenUsed/>
    <w:rsid w:val="00087CB8"/>
    <w:pPr>
      <w:ind w:left="960"/>
    </w:pPr>
    <w:rPr>
      <w:rFonts w:asciiTheme="minorHAnsi" w:hAnsiTheme="minorHAnsi"/>
      <w:sz w:val="18"/>
      <w:szCs w:val="18"/>
    </w:rPr>
  </w:style>
  <w:style w:type="paragraph" w:styleId="TOC6">
    <w:name w:val="toc 6"/>
    <w:basedOn w:val="Normal"/>
    <w:next w:val="Normal"/>
    <w:autoRedefine/>
    <w:uiPriority w:val="39"/>
    <w:semiHidden/>
    <w:unhideWhenUsed/>
    <w:rsid w:val="00087CB8"/>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087CB8"/>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087CB8"/>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087CB8"/>
    <w:pPr>
      <w:ind w:left="192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6407">
      <w:bodyDiv w:val="1"/>
      <w:marLeft w:val="0"/>
      <w:marRight w:val="0"/>
      <w:marTop w:val="0"/>
      <w:marBottom w:val="0"/>
      <w:divBdr>
        <w:top w:val="none" w:sz="0" w:space="0" w:color="auto"/>
        <w:left w:val="none" w:sz="0" w:space="0" w:color="auto"/>
        <w:bottom w:val="none" w:sz="0" w:space="0" w:color="auto"/>
        <w:right w:val="none" w:sz="0" w:space="0" w:color="auto"/>
      </w:divBdr>
      <w:divsChild>
        <w:div w:id="2100173736">
          <w:marLeft w:val="0"/>
          <w:marRight w:val="0"/>
          <w:marTop w:val="0"/>
          <w:marBottom w:val="0"/>
          <w:divBdr>
            <w:top w:val="none" w:sz="0" w:space="0" w:color="auto"/>
            <w:left w:val="none" w:sz="0" w:space="0" w:color="auto"/>
            <w:bottom w:val="none" w:sz="0" w:space="0" w:color="auto"/>
            <w:right w:val="none" w:sz="0" w:space="0" w:color="auto"/>
          </w:divBdr>
          <w:divsChild>
            <w:div w:id="1784493166">
              <w:marLeft w:val="0"/>
              <w:marRight w:val="0"/>
              <w:marTop w:val="0"/>
              <w:marBottom w:val="0"/>
              <w:divBdr>
                <w:top w:val="none" w:sz="0" w:space="0" w:color="auto"/>
                <w:left w:val="none" w:sz="0" w:space="0" w:color="auto"/>
                <w:bottom w:val="none" w:sz="0" w:space="0" w:color="auto"/>
                <w:right w:val="none" w:sz="0" w:space="0" w:color="auto"/>
              </w:divBdr>
              <w:divsChild>
                <w:div w:id="15139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4798">
      <w:bodyDiv w:val="1"/>
      <w:marLeft w:val="0"/>
      <w:marRight w:val="0"/>
      <w:marTop w:val="0"/>
      <w:marBottom w:val="0"/>
      <w:divBdr>
        <w:top w:val="none" w:sz="0" w:space="0" w:color="auto"/>
        <w:left w:val="none" w:sz="0" w:space="0" w:color="auto"/>
        <w:bottom w:val="none" w:sz="0" w:space="0" w:color="auto"/>
        <w:right w:val="none" w:sz="0" w:space="0" w:color="auto"/>
      </w:divBdr>
      <w:divsChild>
        <w:div w:id="918714884">
          <w:marLeft w:val="0"/>
          <w:marRight w:val="0"/>
          <w:marTop w:val="0"/>
          <w:marBottom w:val="0"/>
          <w:divBdr>
            <w:top w:val="none" w:sz="0" w:space="0" w:color="auto"/>
            <w:left w:val="none" w:sz="0" w:space="0" w:color="auto"/>
            <w:bottom w:val="none" w:sz="0" w:space="0" w:color="auto"/>
            <w:right w:val="none" w:sz="0" w:space="0" w:color="auto"/>
          </w:divBdr>
          <w:divsChild>
            <w:div w:id="128862595">
              <w:marLeft w:val="0"/>
              <w:marRight w:val="0"/>
              <w:marTop w:val="0"/>
              <w:marBottom w:val="0"/>
              <w:divBdr>
                <w:top w:val="none" w:sz="0" w:space="0" w:color="auto"/>
                <w:left w:val="none" w:sz="0" w:space="0" w:color="auto"/>
                <w:bottom w:val="none" w:sz="0" w:space="0" w:color="auto"/>
                <w:right w:val="none" w:sz="0" w:space="0" w:color="auto"/>
              </w:divBdr>
              <w:divsChild>
                <w:div w:id="402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9196">
      <w:bodyDiv w:val="1"/>
      <w:marLeft w:val="0"/>
      <w:marRight w:val="0"/>
      <w:marTop w:val="0"/>
      <w:marBottom w:val="0"/>
      <w:divBdr>
        <w:top w:val="none" w:sz="0" w:space="0" w:color="auto"/>
        <w:left w:val="none" w:sz="0" w:space="0" w:color="auto"/>
        <w:bottom w:val="none" w:sz="0" w:space="0" w:color="auto"/>
        <w:right w:val="none" w:sz="0" w:space="0" w:color="auto"/>
      </w:divBdr>
      <w:divsChild>
        <w:div w:id="1544945801">
          <w:marLeft w:val="0"/>
          <w:marRight w:val="0"/>
          <w:marTop w:val="0"/>
          <w:marBottom w:val="0"/>
          <w:divBdr>
            <w:top w:val="none" w:sz="0" w:space="0" w:color="auto"/>
            <w:left w:val="none" w:sz="0" w:space="0" w:color="auto"/>
            <w:bottom w:val="none" w:sz="0" w:space="0" w:color="auto"/>
            <w:right w:val="none" w:sz="0" w:space="0" w:color="auto"/>
          </w:divBdr>
          <w:divsChild>
            <w:div w:id="1961451295">
              <w:marLeft w:val="0"/>
              <w:marRight w:val="0"/>
              <w:marTop w:val="0"/>
              <w:marBottom w:val="0"/>
              <w:divBdr>
                <w:top w:val="none" w:sz="0" w:space="0" w:color="auto"/>
                <w:left w:val="none" w:sz="0" w:space="0" w:color="auto"/>
                <w:bottom w:val="none" w:sz="0" w:space="0" w:color="auto"/>
                <w:right w:val="none" w:sz="0" w:space="0" w:color="auto"/>
              </w:divBdr>
              <w:divsChild>
                <w:div w:id="180951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6606">
      <w:bodyDiv w:val="1"/>
      <w:marLeft w:val="0"/>
      <w:marRight w:val="0"/>
      <w:marTop w:val="0"/>
      <w:marBottom w:val="0"/>
      <w:divBdr>
        <w:top w:val="none" w:sz="0" w:space="0" w:color="auto"/>
        <w:left w:val="none" w:sz="0" w:space="0" w:color="auto"/>
        <w:bottom w:val="none" w:sz="0" w:space="0" w:color="auto"/>
        <w:right w:val="none" w:sz="0" w:space="0" w:color="auto"/>
      </w:divBdr>
      <w:divsChild>
        <w:div w:id="691145736">
          <w:marLeft w:val="0"/>
          <w:marRight w:val="0"/>
          <w:marTop w:val="0"/>
          <w:marBottom w:val="0"/>
          <w:divBdr>
            <w:top w:val="none" w:sz="0" w:space="0" w:color="auto"/>
            <w:left w:val="none" w:sz="0" w:space="0" w:color="auto"/>
            <w:bottom w:val="none" w:sz="0" w:space="0" w:color="auto"/>
            <w:right w:val="none" w:sz="0" w:space="0" w:color="auto"/>
          </w:divBdr>
          <w:divsChild>
            <w:div w:id="1242062862">
              <w:marLeft w:val="0"/>
              <w:marRight w:val="0"/>
              <w:marTop w:val="0"/>
              <w:marBottom w:val="0"/>
              <w:divBdr>
                <w:top w:val="none" w:sz="0" w:space="0" w:color="auto"/>
                <w:left w:val="none" w:sz="0" w:space="0" w:color="auto"/>
                <w:bottom w:val="none" w:sz="0" w:space="0" w:color="auto"/>
                <w:right w:val="none" w:sz="0" w:space="0" w:color="auto"/>
              </w:divBdr>
              <w:divsChild>
                <w:div w:id="1756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6373">
      <w:bodyDiv w:val="1"/>
      <w:marLeft w:val="0"/>
      <w:marRight w:val="0"/>
      <w:marTop w:val="0"/>
      <w:marBottom w:val="0"/>
      <w:divBdr>
        <w:top w:val="none" w:sz="0" w:space="0" w:color="auto"/>
        <w:left w:val="none" w:sz="0" w:space="0" w:color="auto"/>
        <w:bottom w:val="none" w:sz="0" w:space="0" w:color="auto"/>
        <w:right w:val="none" w:sz="0" w:space="0" w:color="auto"/>
      </w:divBdr>
    </w:div>
    <w:div w:id="314184655">
      <w:bodyDiv w:val="1"/>
      <w:marLeft w:val="0"/>
      <w:marRight w:val="0"/>
      <w:marTop w:val="0"/>
      <w:marBottom w:val="0"/>
      <w:divBdr>
        <w:top w:val="none" w:sz="0" w:space="0" w:color="auto"/>
        <w:left w:val="none" w:sz="0" w:space="0" w:color="auto"/>
        <w:bottom w:val="none" w:sz="0" w:space="0" w:color="auto"/>
        <w:right w:val="none" w:sz="0" w:space="0" w:color="auto"/>
      </w:divBdr>
    </w:div>
    <w:div w:id="365447315">
      <w:bodyDiv w:val="1"/>
      <w:marLeft w:val="0"/>
      <w:marRight w:val="0"/>
      <w:marTop w:val="0"/>
      <w:marBottom w:val="0"/>
      <w:divBdr>
        <w:top w:val="none" w:sz="0" w:space="0" w:color="auto"/>
        <w:left w:val="none" w:sz="0" w:space="0" w:color="auto"/>
        <w:bottom w:val="none" w:sz="0" w:space="0" w:color="auto"/>
        <w:right w:val="none" w:sz="0" w:space="0" w:color="auto"/>
      </w:divBdr>
      <w:divsChild>
        <w:div w:id="1565946949">
          <w:marLeft w:val="0"/>
          <w:marRight w:val="0"/>
          <w:marTop w:val="0"/>
          <w:marBottom w:val="0"/>
          <w:divBdr>
            <w:top w:val="none" w:sz="0" w:space="0" w:color="auto"/>
            <w:left w:val="none" w:sz="0" w:space="0" w:color="auto"/>
            <w:bottom w:val="none" w:sz="0" w:space="0" w:color="auto"/>
            <w:right w:val="none" w:sz="0" w:space="0" w:color="auto"/>
          </w:divBdr>
          <w:divsChild>
            <w:div w:id="124471814">
              <w:marLeft w:val="0"/>
              <w:marRight w:val="0"/>
              <w:marTop w:val="0"/>
              <w:marBottom w:val="0"/>
              <w:divBdr>
                <w:top w:val="none" w:sz="0" w:space="0" w:color="auto"/>
                <w:left w:val="none" w:sz="0" w:space="0" w:color="auto"/>
                <w:bottom w:val="none" w:sz="0" w:space="0" w:color="auto"/>
                <w:right w:val="none" w:sz="0" w:space="0" w:color="auto"/>
              </w:divBdr>
              <w:divsChild>
                <w:div w:id="365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721123">
      <w:bodyDiv w:val="1"/>
      <w:marLeft w:val="0"/>
      <w:marRight w:val="0"/>
      <w:marTop w:val="0"/>
      <w:marBottom w:val="0"/>
      <w:divBdr>
        <w:top w:val="none" w:sz="0" w:space="0" w:color="auto"/>
        <w:left w:val="none" w:sz="0" w:space="0" w:color="auto"/>
        <w:bottom w:val="none" w:sz="0" w:space="0" w:color="auto"/>
        <w:right w:val="none" w:sz="0" w:space="0" w:color="auto"/>
      </w:divBdr>
      <w:divsChild>
        <w:div w:id="1928034787">
          <w:marLeft w:val="0"/>
          <w:marRight w:val="0"/>
          <w:marTop w:val="0"/>
          <w:marBottom w:val="0"/>
          <w:divBdr>
            <w:top w:val="none" w:sz="0" w:space="0" w:color="auto"/>
            <w:left w:val="none" w:sz="0" w:space="0" w:color="auto"/>
            <w:bottom w:val="none" w:sz="0" w:space="0" w:color="auto"/>
            <w:right w:val="none" w:sz="0" w:space="0" w:color="auto"/>
          </w:divBdr>
          <w:divsChild>
            <w:div w:id="456145360">
              <w:marLeft w:val="0"/>
              <w:marRight w:val="0"/>
              <w:marTop w:val="0"/>
              <w:marBottom w:val="0"/>
              <w:divBdr>
                <w:top w:val="none" w:sz="0" w:space="0" w:color="auto"/>
                <w:left w:val="none" w:sz="0" w:space="0" w:color="auto"/>
                <w:bottom w:val="none" w:sz="0" w:space="0" w:color="auto"/>
                <w:right w:val="none" w:sz="0" w:space="0" w:color="auto"/>
              </w:divBdr>
              <w:divsChild>
                <w:div w:id="6146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71993">
      <w:bodyDiv w:val="1"/>
      <w:marLeft w:val="0"/>
      <w:marRight w:val="0"/>
      <w:marTop w:val="0"/>
      <w:marBottom w:val="0"/>
      <w:divBdr>
        <w:top w:val="none" w:sz="0" w:space="0" w:color="auto"/>
        <w:left w:val="none" w:sz="0" w:space="0" w:color="auto"/>
        <w:bottom w:val="none" w:sz="0" w:space="0" w:color="auto"/>
        <w:right w:val="none" w:sz="0" w:space="0" w:color="auto"/>
      </w:divBdr>
      <w:divsChild>
        <w:div w:id="567542098">
          <w:marLeft w:val="0"/>
          <w:marRight w:val="0"/>
          <w:marTop w:val="0"/>
          <w:marBottom w:val="0"/>
          <w:divBdr>
            <w:top w:val="none" w:sz="0" w:space="0" w:color="auto"/>
            <w:left w:val="none" w:sz="0" w:space="0" w:color="auto"/>
            <w:bottom w:val="none" w:sz="0" w:space="0" w:color="auto"/>
            <w:right w:val="none" w:sz="0" w:space="0" w:color="auto"/>
          </w:divBdr>
          <w:divsChild>
            <w:div w:id="2145155145">
              <w:marLeft w:val="0"/>
              <w:marRight w:val="0"/>
              <w:marTop w:val="0"/>
              <w:marBottom w:val="0"/>
              <w:divBdr>
                <w:top w:val="none" w:sz="0" w:space="0" w:color="auto"/>
                <w:left w:val="none" w:sz="0" w:space="0" w:color="auto"/>
                <w:bottom w:val="none" w:sz="0" w:space="0" w:color="auto"/>
                <w:right w:val="none" w:sz="0" w:space="0" w:color="auto"/>
              </w:divBdr>
              <w:divsChild>
                <w:div w:id="1001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075665">
      <w:bodyDiv w:val="1"/>
      <w:marLeft w:val="0"/>
      <w:marRight w:val="0"/>
      <w:marTop w:val="0"/>
      <w:marBottom w:val="0"/>
      <w:divBdr>
        <w:top w:val="none" w:sz="0" w:space="0" w:color="auto"/>
        <w:left w:val="none" w:sz="0" w:space="0" w:color="auto"/>
        <w:bottom w:val="none" w:sz="0" w:space="0" w:color="auto"/>
        <w:right w:val="none" w:sz="0" w:space="0" w:color="auto"/>
      </w:divBdr>
      <w:divsChild>
        <w:div w:id="1773671116">
          <w:marLeft w:val="0"/>
          <w:marRight w:val="0"/>
          <w:marTop w:val="0"/>
          <w:marBottom w:val="0"/>
          <w:divBdr>
            <w:top w:val="none" w:sz="0" w:space="0" w:color="auto"/>
            <w:left w:val="none" w:sz="0" w:space="0" w:color="auto"/>
            <w:bottom w:val="none" w:sz="0" w:space="0" w:color="auto"/>
            <w:right w:val="none" w:sz="0" w:space="0" w:color="auto"/>
          </w:divBdr>
          <w:divsChild>
            <w:div w:id="431317558">
              <w:marLeft w:val="0"/>
              <w:marRight w:val="0"/>
              <w:marTop w:val="0"/>
              <w:marBottom w:val="0"/>
              <w:divBdr>
                <w:top w:val="none" w:sz="0" w:space="0" w:color="auto"/>
                <w:left w:val="none" w:sz="0" w:space="0" w:color="auto"/>
                <w:bottom w:val="none" w:sz="0" w:space="0" w:color="auto"/>
                <w:right w:val="none" w:sz="0" w:space="0" w:color="auto"/>
              </w:divBdr>
              <w:divsChild>
                <w:div w:id="148812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966660">
      <w:bodyDiv w:val="1"/>
      <w:marLeft w:val="0"/>
      <w:marRight w:val="0"/>
      <w:marTop w:val="0"/>
      <w:marBottom w:val="0"/>
      <w:divBdr>
        <w:top w:val="none" w:sz="0" w:space="0" w:color="auto"/>
        <w:left w:val="none" w:sz="0" w:space="0" w:color="auto"/>
        <w:bottom w:val="none" w:sz="0" w:space="0" w:color="auto"/>
        <w:right w:val="none" w:sz="0" w:space="0" w:color="auto"/>
      </w:divBdr>
      <w:divsChild>
        <w:div w:id="1063943902">
          <w:marLeft w:val="0"/>
          <w:marRight w:val="0"/>
          <w:marTop w:val="0"/>
          <w:marBottom w:val="0"/>
          <w:divBdr>
            <w:top w:val="none" w:sz="0" w:space="0" w:color="auto"/>
            <w:left w:val="none" w:sz="0" w:space="0" w:color="auto"/>
            <w:bottom w:val="none" w:sz="0" w:space="0" w:color="auto"/>
            <w:right w:val="none" w:sz="0" w:space="0" w:color="auto"/>
          </w:divBdr>
          <w:divsChild>
            <w:div w:id="306512931">
              <w:marLeft w:val="0"/>
              <w:marRight w:val="0"/>
              <w:marTop w:val="0"/>
              <w:marBottom w:val="0"/>
              <w:divBdr>
                <w:top w:val="none" w:sz="0" w:space="0" w:color="auto"/>
                <w:left w:val="none" w:sz="0" w:space="0" w:color="auto"/>
                <w:bottom w:val="none" w:sz="0" w:space="0" w:color="auto"/>
                <w:right w:val="none" w:sz="0" w:space="0" w:color="auto"/>
              </w:divBdr>
              <w:divsChild>
                <w:div w:id="8778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802">
      <w:bodyDiv w:val="1"/>
      <w:marLeft w:val="0"/>
      <w:marRight w:val="0"/>
      <w:marTop w:val="0"/>
      <w:marBottom w:val="0"/>
      <w:divBdr>
        <w:top w:val="none" w:sz="0" w:space="0" w:color="auto"/>
        <w:left w:val="none" w:sz="0" w:space="0" w:color="auto"/>
        <w:bottom w:val="none" w:sz="0" w:space="0" w:color="auto"/>
        <w:right w:val="none" w:sz="0" w:space="0" w:color="auto"/>
      </w:divBdr>
      <w:divsChild>
        <w:div w:id="4287386">
          <w:marLeft w:val="0"/>
          <w:marRight w:val="0"/>
          <w:marTop w:val="0"/>
          <w:marBottom w:val="0"/>
          <w:divBdr>
            <w:top w:val="none" w:sz="0" w:space="0" w:color="auto"/>
            <w:left w:val="none" w:sz="0" w:space="0" w:color="auto"/>
            <w:bottom w:val="none" w:sz="0" w:space="0" w:color="auto"/>
            <w:right w:val="none" w:sz="0" w:space="0" w:color="auto"/>
          </w:divBdr>
          <w:divsChild>
            <w:div w:id="1047295274">
              <w:marLeft w:val="0"/>
              <w:marRight w:val="0"/>
              <w:marTop w:val="0"/>
              <w:marBottom w:val="0"/>
              <w:divBdr>
                <w:top w:val="none" w:sz="0" w:space="0" w:color="auto"/>
                <w:left w:val="none" w:sz="0" w:space="0" w:color="auto"/>
                <w:bottom w:val="none" w:sz="0" w:space="0" w:color="auto"/>
                <w:right w:val="none" w:sz="0" w:space="0" w:color="auto"/>
              </w:divBdr>
              <w:divsChild>
                <w:div w:id="17991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192300">
      <w:bodyDiv w:val="1"/>
      <w:marLeft w:val="0"/>
      <w:marRight w:val="0"/>
      <w:marTop w:val="0"/>
      <w:marBottom w:val="0"/>
      <w:divBdr>
        <w:top w:val="none" w:sz="0" w:space="0" w:color="auto"/>
        <w:left w:val="none" w:sz="0" w:space="0" w:color="auto"/>
        <w:bottom w:val="none" w:sz="0" w:space="0" w:color="auto"/>
        <w:right w:val="none" w:sz="0" w:space="0" w:color="auto"/>
      </w:divBdr>
      <w:divsChild>
        <w:div w:id="1383867229">
          <w:marLeft w:val="0"/>
          <w:marRight w:val="0"/>
          <w:marTop w:val="0"/>
          <w:marBottom w:val="0"/>
          <w:divBdr>
            <w:top w:val="none" w:sz="0" w:space="0" w:color="auto"/>
            <w:left w:val="none" w:sz="0" w:space="0" w:color="auto"/>
            <w:bottom w:val="none" w:sz="0" w:space="0" w:color="auto"/>
            <w:right w:val="none" w:sz="0" w:space="0" w:color="auto"/>
          </w:divBdr>
          <w:divsChild>
            <w:div w:id="1378432463">
              <w:marLeft w:val="0"/>
              <w:marRight w:val="0"/>
              <w:marTop w:val="0"/>
              <w:marBottom w:val="0"/>
              <w:divBdr>
                <w:top w:val="none" w:sz="0" w:space="0" w:color="auto"/>
                <w:left w:val="none" w:sz="0" w:space="0" w:color="auto"/>
                <w:bottom w:val="none" w:sz="0" w:space="0" w:color="auto"/>
                <w:right w:val="none" w:sz="0" w:space="0" w:color="auto"/>
              </w:divBdr>
              <w:divsChild>
                <w:div w:id="177119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4005">
      <w:bodyDiv w:val="1"/>
      <w:marLeft w:val="0"/>
      <w:marRight w:val="0"/>
      <w:marTop w:val="0"/>
      <w:marBottom w:val="0"/>
      <w:divBdr>
        <w:top w:val="none" w:sz="0" w:space="0" w:color="auto"/>
        <w:left w:val="none" w:sz="0" w:space="0" w:color="auto"/>
        <w:bottom w:val="none" w:sz="0" w:space="0" w:color="auto"/>
        <w:right w:val="none" w:sz="0" w:space="0" w:color="auto"/>
      </w:divBdr>
      <w:divsChild>
        <w:div w:id="497425405">
          <w:marLeft w:val="0"/>
          <w:marRight w:val="0"/>
          <w:marTop w:val="0"/>
          <w:marBottom w:val="0"/>
          <w:divBdr>
            <w:top w:val="none" w:sz="0" w:space="0" w:color="auto"/>
            <w:left w:val="none" w:sz="0" w:space="0" w:color="auto"/>
            <w:bottom w:val="none" w:sz="0" w:space="0" w:color="auto"/>
            <w:right w:val="none" w:sz="0" w:space="0" w:color="auto"/>
          </w:divBdr>
          <w:divsChild>
            <w:div w:id="1191381233">
              <w:marLeft w:val="0"/>
              <w:marRight w:val="0"/>
              <w:marTop w:val="0"/>
              <w:marBottom w:val="0"/>
              <w:divBdr>
                <w:top w:val="none" w:sz="0" w:space="0" w:color="auto"/>
                <w:left w:val="none" w:sz="0" w:space="0" w:color="auto"/>
                <w:bottom w:val="none" w:sz="0" w:space="0" w:color="auto"/>
                <w:right w:val="none" w:sz="0" w:space="0" w:color="auto"/>
              </w:divBdr>
              <w:divsChild>
                <w:div w:id="18432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08046">
      <w:bodyDiv w:val="1"/>
      <w:marLeft w:val="0"/>
      <w:marRight w:val="0"/>
      <w:marTop w:val="0"/>
      <w:marBottom w:val="0"/>
      <w:divBdr>
        <w:top w:val="none" w:sz="0" w:space="0" w:color="auto"/>
        <w:left w:val="none" w:sz="0" w:space="0" w:color="auto"/>
        <w:bottom w:val="none" w:sz="0" w:space="0" w:color="auto"/>
        <w:right w:val="none" w:sz="0" w:space="0" w:color="auto"/>
      </w:divBdr>
      <w:divsChild>
        <w:div w:id="1625425969">
          <w:marLeft w:val="0"/>
          <w:marRight w:val="0"/>
          <w:marTop w:val="0"/>
          <w:marBottom w:val="0"/>
          <w:divBdr>
            <w:top w:val="none" w:sz="0" w:space="0" w:color="auto"/>
            <w:left w:val="none" w:sz="0" w:space="0" w:color="auto"/>
            <w:bottom w:val="none" w:sz="0" w:space="0" w:color="auto"/>
            <w:right w:val="none" w:sz="0" w:space="0" w:color="auto"/>
          </w:divBdr>
          <w:divsChild>
            <w:div w:id="343436325">
              <w:marLeft w:val="0"/>
              <w:marRight w:val="0"/>
              <w:marTop w:val="0"/>
              <w:marBottom w:val="0"/>
              <w:divBdr>
                <w:top w:val="none" w:sz="0" w:space="0" w:color="auto"/>
                <w:left w:val="none" w:sz="0" w:space="0" w:color="auto"/>
                <w:bottom w:val="none" w:sz="0" w:space="0" w:color="auto"/>
                <w:right w:val="none" w:sz="0" w:space="0" w:color="auto"/>
              </w:divBdr>
              <w:divsChild>
                <w:div w:id="14910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6134">
      <w:bodyDiv w:val="1"/>
      <w:marLeft w:val="0"/>
      <w:marRight w:val="0"/>
      <w:marTop w:val="0"/>
      <w:marBottom w:val="0"/>
      <w:divBdr>
        <w:top w:val="none" w:sz="0" w:space="0" w:color="auto"/>
        <w:left w:val="none" w:sz="0" w:space="0" w:color="auto"/>
        <w:bottom w:val="none" w:sz="0" w:space="0" w:color="auto"/>
        <w:right w:val="none" w:sz="0" w:space="0" w:color="auto"/>
      </w:divBdr>
      <w:divsChild>
        <w:div w:id="1084113106">
          <w:marLeft w:val="0"/>
          <w:marRight w:val="0"/>
          <w:marTop w:val="0"/>
          <w:marBottom w:val="0"/>
          <w:divBdr>
            <w:top w:val="none" w:sz="0" w:space="0" w:color="auto"/>
            <w:left w:val="none" w:sz="0" w:space="0" w:color="auto"/>
            <w:bottom w:val="none" w:sz="0" w:space="0" w:color="auto"/>
            <w:right w:val="none" w:sz="0" w:space="0" w:color="auto"/>
          </w:divBdr>
          <w:divsChild>
            <w:div w:id="1065299943">
              <w:marLeft w:val="0"/>
              <w:marRight w:val="0"/>
              <w:marTop w:val="0"/>
              <w:marBottom w:val="0"/>
              <w:divBdr>
                <w:top w:val="none" w:sz="0" w:space="0" w:color="auto"/>
                <w:left w:val="none" w:sz="0" w:space="0" w:color="auto"/>
                <w:bottom w:val="none" w:sz="0" w:space="0" w:color="auto"/>
                <w:right w:val="none" w:sz="0" w:space="0" w:color="auto"/>
              </w:divBdr>
              <w:divsChild>
                <w:div w:id="171901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86869">
      <w:bodyDiv w:val="1"/>
      <w:marLeft w:val="0"/>
      <w:marRight w:val="0"/>
      <w:marTop w:val="0"/>
      <w:marBottom w:val="0"/>
      <w:divBdr>
        <w:top w:val="none" w:sz="0" w:space="0" w:color="auto"/>
        <w:left w:val="none" w:sz="0" w:space="0" w:color="auto"/>
        <w:bottom w:val="none" w:sz="0" w:space="0" w:color="auto"/>
        <w:right w:val="none" w:sz="0" w:space="0" w:color="auto"/>
      </w:divBdr>
      <w:divsChild>
        <w:div w:id="1327979488">
          <w:marLeft w:val="0"/>
          <w:marRight w:val="0"/>
          <w:marTop w:val="0"/>
          <w:marBottom w:val="0"/>
          <w:divBdr>
            <w:top w:val="none" w:sz="0" w:space="0" w:color="auto"/>
            <w:left w:val="none" w:sz="0" w:space="0" w:color="auto"/>
            <w:bottom w:val="none" w:sz="0" w:space="0" w:color="auto"/>
            <w:right w:val="none" w:sz="0" w:space="0" w:color="auto"/>
          </w:divBdr>
          <w:divsChild>
            <w:div w:id="2076588705">
              <w:marLeft w:val="0"/>
              <w:marRight w:val="0"/>
              <w:marTop w:val="0"/>
              <w:marBottom w:val="0"/>
              <w:divBdr>
                <w:top w:val="none" w:sz="0" w:space="0" w:color="auto"/>
                <w:left w:val="none" w:sz="0" w:space="0" w:color="auto"/>
                <w:bottom w:val="none" w:sz="0" w:space="0" w:color="auto"/>
                <w:right w:val="none" w:sz="0" w:space="0" w:color="auto"/>
              </w:divBdr>
              <w:divsChild>
                <w:div w:id="18514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20635">
      <w:bodyDiv w:val="1"/>
      <w:marLeft w:val="0"/>
      <w:marRight w:val="0"/>
      <w:marTop w:val="0"/>
      <w:marBottom w:val="0"/>
      <w:divBdr>
        <w:top w:val="none" w:sz="0" w:space="0" w:color="auto"/>
        <w:left w:val="none" w:sz="0" w:space="0" w:color="auto"/>
        <w:bottom w:val="none" w:sz="0" w:space="0" w:color="auto"/>
        <w:right w:val="none" w:sz="0" w:space="0" w:color="auto"/>
      </w:divBdr>
      <w:divsChild>
        <w:div w:id="1043286600">
          <w:marLeft w:val="0"/>
          <w:marRight w:val="0"/>
          <w:marTop w:val="0"/>
          <w:marBottom w:val="0"/>
          <w:divBdr>
            <w:top w:val="none" w:sz="0" w:space="0" w:color="auto"/>
            <w:left w:val="none" w:sz="0" w:space="0" w:color="auto"/>
            <w:bottom w:val="none" w:sz="0" w:space="0" w:color="auto"/>
            <w:right w:val="none" w:sz="0" w:space="0" w:color="auto"/>
          </w:divBdr>
          <w:divsChild>
            <w:div w:id="1600065338">
              <w:marLeft w:val="0"/>
              <w:marRight w:val="0"/>
              <w:marTop w:val="0"/>
              <w:marBottom w:val="0"/>
              <w:divBdr>
                <w:top w:val="none" w:sz="0" w:space="0" w:color="auto"/>
                <w:left w:val="none" w:sz="0" w:space="0" w:color="auto"/>
                <w:bottom w:val="none" w:sz="0" w:space="0" w:color="auto"/>
                <w:right w:val="none" w:sz="0" w:space="0" w:color="auto"/>
              </w:divBdr>
              <w:divsChild>
                <w:div w:id="156016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865982">
      <w:bodyDiv w:val="1"/>
      <w:marLeft w:val="0"/>
      <w:marRight w:val="0"/>
      <w:marTop w:val="0"/>
      <w:marBottom w:val="0"/>
      <w:divBdr>
        <w:top w:val="none" w:sz="0" w:space="0" w:color="auto"/>
        <w:left w:val="none" w:sz="0" w:space="0" w:color="auto"/>
        <w:bottom w:val="none" w:sz="0" w:space="0" w:color="auto"/>
        <w:right w:val="none" w:sz="0" w:space="0" w:color="auto"/>
      </w:divBdr>
      <w:divsChild>
        <w:div w:id="840195352">
          <w:marLeft w:val="0"/>
          <w:marRight w:val="0"/>
          <w:marTop w:val="0"/>
          <w:marBottom w:val="0"/>
          <w:divBdr>
            <w:top w:val="none" w:sz="0" w:space="0" w:color="auto"/>
            <w:left w:val="none" w:sz="0" w:space="0" w:color="auto"/>
            <w:bottom w:val="none" w:sz="0" w:space="0" w:color="auto"/>
            <w:right w:val="none" w:sz="0" w:space="0" w:color="auto"/>
          </w:divBdr>
          <w:divsChild>
            <w:div w:id="1731999986">
              <w:marLeft w:val="0"/>
              <w:marRight w:val="0"/>
              <w:marTop w:val="0"/>
              <w:marBottom w:val="0"/>
              <w:divBdr>
                <w:top w:val="none" w:sz="0" w:space="0" w:color="auto"/>
                <w:left w:val="none" w:sz="0" w:space="0" w:color="auto"/>
                <w:bottom w:val="none" w:sz="0" w:space="0" w:color="auto"/>
                <w:right w:val="none" w:sz="0" w:space="0" w:color="auto"/>
              </w:divBdr>
              <w:divsChild>
                <w:div w:id="361829613">
                  <w:marLeft w:val="0"/>
                  <w:marRight w:val="0"/>
                  <w:marTop w:val="0"/>
                  <w:marBottom w:val="0"/>
                  <w:divBdr>
                    <w:top w:val="none" w:sz="0" w:space="0" w:color="auto"/>
                    <w:left w:val="none" w:sz="0" w:space="0" w:color="auto"/>
                    <w:bottom w:val="none" w:sz="0" w:space="0" w:color="auto"/>
                    <w:right w:val="none" w:sz="0" w:space="0" w:color="auto"/>
                  </w:divBdr>
                </w:div>
              </w:divsChild>
            </w:div>
            <w:div w:id="1904951228">
              <w:marLeft w:val="0"/>
              <w:marRight w:val="0"/>
              <w:marTop w:val="0"/>
              <w:marBottom w:val="0"/>
              <w:divBdr>
                <w:top w:val="none" w:sz="0" w:space="0" w:color="auto"/>
                <w:left w:val="none" w:sz="0" w:space="0" w:color="auto"/>
                <w:bottom w:val="none" w:sz="0" w:space="0" w:color="auto"/>
                <w:right w:val="none" w:sz="0" w:space="0" w:color="auto"/>
              </w:divBdr>
              <w:divsChild>
                <w:div w:id="653686400">
                  <w:marLeft w:val="0"/>
                  <w:marRight w:val="0"/>
                  <w:marTop w:val="0"/>
                  <w:marBottom w:val="0"/>
                  <w:divBdr>
                    <w:top w:val="none" w:sz="0" w:space="0" w:color="auto"/>
                    <w:left w:val="none" w:sz="0" w:space="0" w:color="auto"/>
                    <w:bottom w:val="none" w:sz="0" w:space="0" w:color="auto"/>
                    <w:right w:val="none" w:sz="0" w:space="0" w:color="auto"/>
                  </w:divBdr>
                </w:div>
                <w:div w:id="8903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9907">
          <w:marLeft w:val="0"/>
          <w:marRight w:val="0"/>
          <w:marTop w:val="0"/>
          <w:marBottom w:val="0"/>
          <w:divBdr>
            <w:top w:val="none" w:sz="0" w:space="0" w:color="auto"/>
            <w:left w:val="none" w:sz="0" w:space="0" w:color="auto"/>
            <w:bottom w:val="none" w:sz="0" w:space="0" w:color="auto"/>
            <w:right w:val="none" w:sz="0" w:space="0" w:color="auto"/>
          </w:divBdr>
          <w:divsChild>
            <w:div w:id="329800405">
              <w:marLeft w:val="0"/>
              <w:marRight w:val="0"/>
              <w:marTop w:val="0"/>
              <w:marBottom w:val="0"/>
              <w:divBdr>
                <w:top w:val="none" w:sz="0" w:space="0" w:color="auto"/>
                <w:left w:val="none" w:sz="0" w:space="0" w:color="auto"/>
                <w:bottom w:val="none" w:sz="0" w:space="0" w:color="auto"/>
                <w:right w:val="none" w:sz="0" w:space="0" w:color="auto"/>
              </w:divBdr>
              <w:divsChild>
                <w:div w:id="1934512806">
                  <w:marLeft w:val="0"/>
                  <w:marRight w:val="0"/>
                  <w:marTop w:val="0"/>
                  <w:marBottom w:val="0"/>
                  <w:divBdr>
                    <w:top w:val="none" w:sz="0" w:space="0" w:color="auto"/>
                    <w:left w:val="none" w:sz="0" w:space="0" w:color="auto"/>
                    <w:bottom w:val="none" w:sz="0" w:space="0" w:color="auto"/>
                    <w:right w:val="none" w:sz="0" w:space="0" w:color="auto"/>
                  </w:divBdr>
                </w:div>
                <w:div w:id="1522822279">
                  <w:marLeft w:val="0"/>
                  <w:marRight w:val="0"/>
                  <w:marTop w:val="0"/>
                  <w:marBottom w:val="0"/>
                  <w:divBdr>
                    <w:top w:val="none" w:sz="0" w:space="0" w:color="auto"/>
                    <w:left w:val="none" w:sz="0" w:space="0" w:color="auto"/>
                    <w:bottom w:val="none" w:sz="0" w:space="0" w:color="auto"/>
                    <w:right w:val="none" w:sz="0" w:space="0" w:color="auto"/>
                  </w:divBdr>
                </w:div>
              </w:divsChild>
            </w:div>
            <w:div w:id="360667913">
              <w:marLeft w:val="0"/>
              <w:marRight w:val="0"/>
              <w:marTop w:val="0"/>
              <w:marBottom w:val="0"/>
              <w:divBdr>
                <w:top w:val="none" w:sz="0" w:space="0" w:color="auto"/>
                <w:left w:val="none" w:sz="0" w:space="0" w:color="auto"/>
                <w:bottom w:val="none" w:sz="0" w:space="0" w:color="auto"/>
                <w:right w:val="none" w:sz="0" w:space="0" w:color="auto"/>
              </w:divBdr>
              <w:divsChild>
                <w:div w:id="1266308730">
                  <w:marLeft w:val="0"/>
                  <w:marRight w:val="0"/>
                  <w:marTop w:val="0"/>
                  <w:marBottom w:val="0"/>
                  <w:divBdr>
                    <w:top w:val="none" w:sz="0" w:space="0" w:color="auto"/>
                    <w:left w:val="none" w:sz="0" w:space="0" w:color="auto"/>
                    <w:bottom w:val="none" w:sz="0" w:space="0" w:color="auto"/>
                    <w:right w:val="none" w:sz="0" w:space="0" w:color="auto"/>
                  </w:divBdr>
                </w:div>
              </w:divsChild>
            </w:div>
            <w:div w:id="97214644">
              <w:marLeft w:val="0"/>
              <w:marRight w:val="0"/>
              <w:marTop w:val="0"/>
              <w:marBottom w:val="0"/>
              <w:divBdr>
                <w:top w:val="none" w:sz="0" w:space="0" w:color="auto"/>
                <w:left w:val="none" w:sz="0" w:space="0" w:color="auto"/>
                <w:bottom w:val="none" w:sz="0" w:space="0" w:color="auto"/>
                <w:right w:val="none" w:sz="0" w:space="0" w:color="auto"/>
              </w:divBdr>
              <w:divsChild>
                <w:div w:id="20330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9946">
          <w:marLeft w:val="0"/>
          <w:marRight w:val="0"/>
          <w:marTop w:val="0"/>
          <w:marBottom w:val="0"/>
          <w:divBdr>
            <w:top w:val="none" w:sz="0" w:space="0" w:color="auto"/>
            <w:left w:val="none" w:sz="0" w:space="0" w:color="auto"/>
            <w:bottom w:val="none" w:sz="0" w:space="0" w:color="auto"/>
            <w:right w:val="none" w:sz="0" w:space="0" w:color="auto"/>
          </w:divBdr>
          <w:divsChild>
            <w:div w:id="1812139562">
              <w:marLeft w:val="0"/>
              <w:marRight w:val="0"/>
              <w:marTop w:val="0"/>
              <w:marBottom w:val="0"/>
              <w:divBdr>
                <w:top w:val="none" w:sz="0" w:space="0" w:color="auto"/>
                <w:left w:val="none" w:sz="0" w:space="0" w:color="auto"/>
                <w:bottom w:val="none" w:sz="0" w:space="0" w:color="auto"/>
                <w:right w:val="none" w:sz="0" w:space="0" w:color="auto"/>
              </w:divBdr>
              <w:divsChild>
                <w:div w:id="1639071340">
                  <w:marLeft w:val="0"/>
                  <w:marRight w:val="0"/>
                  <w:marTop w:val="0"/>
                  <w:marBottom w:val="0"/>
                  <w:divBdr>
                    <w:top w:val="none" w:sz="0" w:space="0" w:color="auto"/>
                    <w:left w:val="none" w:sz="0" w:space="0" w:color="auto"/>
                    <w:bottom w:val="none" w:sz="0" w:space="0" w:color="auto"/>
                    <w:right w:val="none" w:sz="0" w:space="0" w:color="auto"/>
                  </w:divBdr>
                </w:div>
                <w:div w:id="1268660748">
                  <w:marLeft w:val="0"/>
                  <w:marRight w:val="0"/>
                  <w:marTop w:val="0"/>
                  <w:marBottom w:val="0"/>
                  <w:divBdr>
                    <w:top w:val="none" w:sz="0" w:space="0" w:color="auto"/>
                    <w:left w:val="none" w:sz="0" w:space="0" w:color="auto"/>
                    <w:bottom w:val="none" w:sz="0" w:space="0" w:color="auto"/>
                    <w:right w:val="none" w:sz="0" w:space="0" w:color="auto"/>
                  </w:divBdr>
                </w:div>
              </w:divsChild>
            </w:div>
            <w:div w:id="1593508768">
              <w:marLeft w:val="0"/>
              <w:marRight w:val="0"/>
              <w:marTop w:val="0"/>
              <w:marBottom w:val="0"/>
              <w:divBdr>
                <w:top w:val="none" w:sz="0" w:space="0" w:color="auto"/>
                <w:left w:val="none" w:sz="0" w:space="0" w:color="auto"/>
                <w:bottom w:val="none" w:sz="0" w:space="0" w:color="auto"/>
                <w:right w:val="none" w:sz="0" w:space="0" w:color="auto"/>
              </w:divBdr>
              <w:divsChild>
                <w:div w:id="1581215651">
                  <w:marLeft w:val="0"/>
                  <w:marRight w:val="0"/>
                  <w:marTop w:val="0"/>
                  <w:marBottom w:val="0"/>
                  <w:divBdr>
                    <w:top w:val="none" w:sz="0" w:space="0" w:color="auto"/>
                    <w:left w:val="none" w:sz="0" w:space="0" w:color="auto"/>
                    <w:bottom w:val="none" w:sz="0" w:space="0" w:color="auto"/>
                    <w:right w:val="none" w:sz="0" w:space="0" w:color="auto"/>
                  </w:divBdr>
                </w:div>
              </w:divsChild>
            </w:div>
            <w:div w:id="1151100290">
              <w:marLeft w:val="0"/>
              <w:marRight w:val="0"/>
              <w:marTop w:val="0"/>
              <w:marBottom w:val="0"/>
              <w:divBdr>
                <w:top w:val="none" w:sz="0" w:space="0" w:color="auto"/>
                <w:left w:val="none" w:sz="0" w:space="0" w:color="auto"/>
                <w:bottom w:val="none" w:sz="0" w:space="0" w:color="auto"/>
                <w:right w:val="none" w:sz="0" w:space="0" w:color="auto"/>
              </w:divBdr>
              <w:divsChild>
                <w:div w:id="2645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382">
          <w:marLeft w:val="0"/>
          <w:marRight w:val="0"/>
          <w:marTop w:val="0"/>
          <w:marBottom w:val="0"/>
          <w:divBdr>
            <w:top w:val="none" w:sz="0" w:space="0" w:color="auto"/>
            <w:left w:val="none" w:sz="0" w:space="0" w:color="auto"/>
            <w:bottom w:val="none" w:sz="0" w:space="0" w:color="auto"/>
            <w:right w:val="none" w:sz="0" w:space="0" w:color="auto"/>
          </w:divBdr>
          <w:divsChild>
            <w:div w:id="396897562">
              <w:marLeft w:val="0"/>
              <w:marRight w:val="0"/>
              <w:marTop w:val="0"/>
              <w:marBottom w:val="0"/>
              <w:divBdr>
                <w:top w:val="none" w:sz="0" w:space="0" w:color="auto"/>
                <w:left w:val="none" w:sz="0" w:space="0" w:color="auto"/>
                <w:bottom w:val="none" w:sz="0" w:space="0" w:color="auto"/>
                <w:right w:val="none" w:sz="0" w:space="0" w:color="auto"/>
              </w:divBdr>
              <w:divsChild>
                <w:div w:id="34739744">
                  <w:marLeft w:val="0"/>
                  <w:marRight w:val="0"/>
                  <w:marTop w:val="0"/>
                  <w:marBottom w:val="0"/>
                  <w:divBdr>
                    <w:top w:val="none" w:sz="0" w:space="0" w:color="auto"/>
                    <w:left w:val="none" w:sz="0" w:space="0" w:color="auto"/>
                    <w:bottom w:val="none" w:sz="0" w:space="0" w:color="auto"/>
                    <w:right w:val="none" w:sz="0" w:space="0" w:color="auto"/>
                  </w:divBdr>
                </w:div>
                <w:div w:id="133460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01787">
      <w:bodyDiv w:val="1"/>
      <w:marLeft w:val="0"/>
      <w:marRight w:val="0"/>
      <w:marTop w:val="0"/>
      <w:marBottom w:val="0"/>
      <w:divBdr>
        <w:top w:val="none" w:sz="0" w:space="0" w:color="auto"/>
        <w:left w:val="none" w:sz="0" w:space="0" w:color="auto"/>
        <w:bottom w:val="none" w:sz="0" w:space="0" w:color="auto"/>
        <w:right w:val="none" w:sz="0" w:space="0" w:color="auto"/>
      </w:divBdr>
      <w:divsChild>
        <w:div w:id="2011254765">
          <w:marLeft w:val="0"/>
          <w:marRight w:val="0"/>
          <w:marTop w:val="0"/>
          <w:marBottom w:val="0"/>
          <w:divBdr>
            <w:top w:val="none" w:sz="0" w:space="0" w:color="auto"/>
            <w:left w:val="none" w:sz="0" w:space="0" w:color="auto"/>
            <w:bottom w:val="none" w:sz="0" w:space="0" w:color="auto"/>
            <w:right w:val="none" w:sz="0" w:space="0" w:color="auto"/>
          </w:divBdr>
          <w:divsChild>
            <w:div w:id="1775518831">
              <w:marLeft w:val="0"/>
              <w:marRight w:val="0"/>
              <w:marTop w:val="0"/>
              <w:marBottom w:val="0"/>
              <w:divBdr>
                <w:top w:val="none" w:sz="0" w:space="0" w:color="auto"/>
                <w:left w:val="none" w:sz="0" w:space="0" w:color="auto"/>
                <w:bottom w:val="none" w:sz="0" w:space="0" w:color="auto"/>
                <w:right w:val="none" w:sz="0" w:space="0" w:color="auto"/>
              </w:divBdr>
              <w:divsChild>
                <w:div w:id="55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79654">
      <w:bodyDiv w:val="1"/>
      <w:marLeft w:val="0"/>
      <w:marRight w:val="0"/>
      <w:marTop w:val="0"/>
      <w:marBottom w:val="0"/>
      <w:divBdr>
        <w:top w:val="none" w:sz="0" w:space="0" w:color="auto"/>
        <w:left w:val="none" w:sz="0" w:space="0" w:color="auto"/>
        <w:bottom w:val="none" w:sz="0" w:space="0" w:color="auto"/>
        <w:right w:val="none" w:sz="0" w:space="0" w:color="auto"/>
      </w:divBdr>
      <w:divsChild>
        <w:div w:id="237060990">
          <w:marLeft w:val="0"/>
          <w:marRight w:val="0"/>
          <w:marTop w:val="0"/>
          <w:marBottom w:val="0"/>
          <w:divBdr>
            <w:top w:val="none" w:sz="0" w:space="0" w:color="auto"/>
            <w:left w:val="none" w:sz="0" w:space="0" w:color="auto"/>
            <w:bottom w:val="none" w:sz="0" w:space="0" w:color="auto"/>
            <w:right w:val="none" w:sz="0" w:space="0" w:color="auto"/>
          </w:divBdr>
          <w:divsChild>
            <w:div w:id="1161431615">
              <w:marLeft w:val="0"/>
              <w:marRight w:val="0"/>
              <w:marTop w:val="0"/>
              <w:marBottom w:val="0"/>
              <w:divBdr>
                <w:top w:val="none" w:sz="0" w:space="0" w:color="auto"/>
                <w:left w:val="none" w:sz="0" w:space="0" w:color="auto"/>
                <w:bottom w:val="none" w:sz="0" w:space="0" w:color="auto"/>
                <w:right w:val="none" w:sz="0" w:space="0" w:color="auto"/>
              </w:divBdr>
              <w:divsChild>
                <w:div w:id="6793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75258">
      <w:bodyDiv w:val="1"/>
      <w:marLeft w:val="0"/>
      <w:marRight w:val="0"/>
      <w:marTop w:val="0"/>
      <w:marBottom w:val="0"/>
      <w:divBdr>
        <w:top w:val="none" w:sz="0" w:space="0" w:color="auto"/>
        <w:left w:val="none" w:sz="0" w:space="0" w:color="auto"/>
        <w:bottom w:val="none" w:sz="0" w:space="0" w:color="auto"/>
        <w:right w:val="none" w:sz="0" w:space="0" w:color="auto"/>
      </w:divBdr>
      <w:divsChild>
        <w:div w:id="1732462576">
          <w:marLeft w:val="0"/>
          <w:marRight w:val="0"/>
          <w:marTop w:val="0"/>
          <w:marBottom w:val="0"/>
          <w:divBdr>
            <w:top w:val="none" w:sz="0" w:space="0" w:color="auto"/>
            <w:left w:val="none" w:sz="0" w:space="0" w:color="auto"/>
            <w:bottom w:val="none" w:sz="0" w:space="0" w:color="auto"/>
            <w:right w:val="none" w:sz="0" w:space="0" w:color="auto"/>
          </w:divBdr>
          <w:divsChild>
            <w:div w:id="2122340294">
              <w:marLeft w:val="0"/>
              <w:marRight w:val="0"/>
              <w:marTop w:val="0"/>
              <w:marBottom w:val="0"/>
              <w:divBdr>
                <w:top w:val="none" w:sz="0" w:space="0" w:color="auto"/>
                <w:left w:val="none" w:sz="0" w:space="0" w:color="auto"/>
                <w:bottom w:val="none" w:sz="0" w:space="0" w:color="auto"/>
                <w:right w:val="none" w:sz="0" w:space="0" w:color="auto"/>
              </w:divBdr>
              <w:divsChild>
                <w:div w:id="5853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19244">
      <w:bodyDiv w:val="1"/>
      <w:marLeft w:val="0"/>
      <w:marRight w:val="0"/>
      <w:marTop w:val="0"/>
      <w:marBottom w:val="0"/>
      <w:divBdr>
        <w:top w:val="none" w:sz="0" w:space="0" w:color="auto"/>
        <w:left w:val="none" w:sz="0" w:space="0" w:color="auto"/>
        <w:bottom w:val="none" w:sz="0" w:space="0" w:color="auto"/>
        <w:right w:val="none" w:sz="0" w:space="0" w:color="auto"/>
      </w:divBdr>
      <w:divsChild>
        <w:div w:id="19471802">
          <w:marLeft w:val="0"/>
          <w:marRight w:val="0"/>
          <w:marTop w:val="0"/>
          <w:marBottom w:val="0"/>
          <w:divBdr>
            <w:top w:val="none" w:sz="0" w:space="0" w:color="auto"/>
            <w:left w:val="none" w:sz="0" w:space="0" w:color="auto"/>
            <w:bottom w:val="none" w:sz="0" w:space="0" w:color="auto"/>
            <w:right w:val="none" w:sz="0" w:space="0" w:color="auto"/>
          </w:divBdr>
          <w:divsChild>
            <w:div w:id="1508055732">
              <w:marLeft w:val="0"/>
              <w:marRight w:val="0"/>
              <w:marTop w:val="0"/>
              <w:marBottom w:val="0"/>
              <w:divBdr>
                <w:top w:val="none" w:sz="0" w:space="0" w:color="auto"/>
                <w:left w:val="none" w:sz="0" w:space="0" w:color="auto"/>
                <w:bottom w:val="none" w:sz="0" w:space="0" w:color="auto"/>
                <w:right w:val="none" w:sz="0" w:space="0" w:color="auto"/>
              </w:divBdr>
              <w:divsChild>
                <w:div w:id="16342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19772">
      <w:bodyDiv w:val="1"/>
      <w:marLeft w:val="0"/>
      <w:marRight w:val="0"/>
      <w:marTop w:val="0"/>
      <w:marBottom w:val="0"/>
      <w:divBdr>
        <w:top w:val="none" w:sz="0" w:space="0" w:color="auto"/>
        <w:left w:val="none" w:sz="0" w:space="0" w:color="auto"/>
        <w:bottom w:val="none" w:sz="0" w:space="0" w:color="auto"/>
        <w:right w:val="none" w:sz="0" w:space="0" w:color="auto"/>
      </w:divBdr>
      <w:divsChild>
        <w:div w:id="1489710343">
          <w:marLeft w:val="0"/>
          <w:marRight w:val="0"/>
          <w:marTop w:val="0"/>
          <w:marBottom w:val="0"/>
          <w:divBdr>
            <w:top w:val="none" w:sz="0" w:space="0" w:color="auto"/>
            <w:left w:val="none" w:sz="0" w:space="0" w:color="auto"/>
            <w:bottom w:val="none" w:sz="0" w:space="0" w:color="auto"/>
            <w:right w:val="none" w:sz="0" w:space="0" w:color="auto"/>
          </w:divBdr>
          <w:divsChild>
            <w:div w:id="14163842">
              <w:marLeft w:val="0"/>
              <w:marRight w:val="0"/>
              <w:marTop w:val="0"/>
              <w:marBottom w:val="0"/>
              <w:divBdr>
                <w:top w:val="none" w:sz="0" w:space="0" w:color="auto"/>
                <w:left w:val="none" w:sz="0" w:space="0" w:color="auto"/>
                <w:bottom w:val="none" w:sz="0" w:space="0" w:color="auto"/>
                <w:right w:val="none" w:sz="0" w:space="0" w:color="auto"/>
              </w:divBdr>
              <w:divsChild>
                <w:div w:id="19089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2313">
      <w:bodyDiv w:val="1"/>
      <w:marLeft w:val="0"/>
      <w:marRight w:val="0"/>
      <w:marTop w:val="0"/>
      <w:marBottom w:val="0"/>
      <w:divBdr>
        <w:top w:val="none" w:sz="0" w:space="0" w:color="auto"/>
        <w:left w:val="none" w:sz="0" w:space="0" w:color="auto"/>
        <w:bottom w:val="none" w:sz="0" w:space="0" w:color="auto"/>
        <w:right w:val="none" w:sz="0" w:space="0" w:color="auto"/>
      </w:divBdr>
      <w:divsChild>
        <w:div w:id="282343227">
          <w:marLeft w:val="0"/>
          <w:marRight w:val="0"/>
          <w:marTop w:val="0"/>
          <w:marBottom w:val="0"/>
          <w:divBdr>
            <w:top w:val="none" w:sz="0" w:space="0" w:color="auto"/>
            <w:left w:val="none" w:sz="0" w:space="0" w:color="auto"/>
            <w:bottom w:val="none" w:sz="0" w:space="0" w:color="auto"/>
            <w:right w:val="none" w:sz="0" w:space="0" w:color="auto"/>
          </w:divBdr>
          <w:divsChild>
            <w:div w:id="1447771180">
              <w:marLeft w:val="0"/>
              <w:marRight w:val="0"/>
              <w:marTop w:val="0"/>
              <w:marBottom w:val="0"/>
              <w:divBdr>
                <w:top w:val="none" w:sz="0" w:space="0" w:color="auto"/>
                <w:left w:val="none" w:sz="0" w:space="0" w:color="auto"/>
                <w:bottom w:val="none" w:sz="0" w:space="0" w:color="auto"/>
                <w:right w:val="none" w:sz="0" w:space="0" w:color="auto"/>
              </w:divBdr>
              <w:divsChild>
                <w:div w:id="58144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535239">
      <w:bodyDiv w:val="1"/>
      <w:marLeft w:val="0"/>
      <w:marRight w:val="0"/>
      <w:marTop w:val="0"/>
      <w:marBottom w:val="0"/>
      <w:divBdr>
        <w:top w:val="none" w:sz="0" w:space="0" w:color="auto"/>
        <w:left w:val="none" w:sz="0" w:space="0" w:color="auto"/>
        <w:bottom w:val="none" w:sz="0" w:space="0" w:color="auto"/>
        <w:right w:val="none" w:sz="0" w:space="0" w:color="auto"/>
      </w:divBdr>
    </w:div>
    <w:div w:id="2107379832">
      <w:bodyDiv w:val="1"/>
      <w:marLeft w:val="0"/>
      <w:marRight w:val="0"/>
      <w:marTop w:val="0"/>
      <w:marBottom w:val="0"/>
      <w:divBdr>
        <w:top w:val="none" w:sz="0" w:space="0" w:color="auto"/>
        <w:left w:val="none" w:sz="0" w:space="0" w:color="auto"/>
        <w:bottom w:val="none" w:sz="0" w:space="0" w:color="auto"/>
        <w:right w:val="none" w:sz="0" w:space="0" w:color="auto"/>
      </w:divBdr>
      <w:divsChild>
        <w:div w:id="1125739327">
          <w:marLeft w:val="0"/>
          <w:marRight w:val="0"/>
          <w:marTop w:val="0"/>
          <w:marBottom w:val="0"/>
          <w:divBdr>
            <w:top w:val="none" w:sz="0" w:space="0" w:color="auto"/>
            <w:left w:val="none" w:sz="0" w:space="0" w:color="auto"/>
            <w:bottom w:val="none" w:sz="0" w:space="0" w:color="auto"/>
            <w:right w:val="none" w:sz="0" w:space="0" w:color="auto"/>
          </w:divBdr>
          <w:divsChild>
            <w:div w:id="695892749">
              <w:marLeft w:val="0"/>
              <w:marRight w:val="0"/>
              <w:marTop w:val="0"/>
              <w:marBottom w:val="0"/>
              <w:divBdr>
                <w:top w:val="none" w:sz="0" w:space="0" w:color="auto"/>
                <w:left w:val="none" w:sz="0" w:space="0" w:color="auto"/>
                <w:bottom w:val="none" w:sz="0" w:space="0" w:color="auto"/>
                <w:right w:val="none" w:sz="0" w:space="0" w:color="auto"/>
              </w:divBdr>
              <w:divsChild>
                <w:div w:id="13271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93578">
      <w:bodyDiv w:val="1"/>
      <w:marLeft w:val="0"/>
      <w:marRight w:val="0"/>
      <w:marTop w:val="0"/>
      <w:marBottom w:val="0"/>
      <w:divBdr>
        <w:top w:val="none" w:sz="0" w:space="0" w:color="auto"/>
        <w:left w:val="none" w:sz="0" w:space="0" w:color="auto"/>
        <w:bottom w:val="none" w:sz="0" w:space="0" w:color="auto"/>
        <w:right w:val="none" w:sz="0" w:space="0" w:color="auto"/>
      </w:divBdr>
      <w:divsChild>
        <w:div w:id="2020618684">
          <w:marLeft w:val="0"/>
          <w:marRight w:val="0"/>
          <w:marTop w:val="0"/>
          <w:marBottom w:val="0"/>
          <w:divBdr>
            <w:top w:val="none" w:sz="0" w:space="0" w:color="auto"/>
            <w:left w:val="none" w:sz="0" w:space="0" w:color="auto"/>
            <w:bottom w:val="none" w:sz="0" w:space="0" w:color="auto"/>
            <w:right w:val="none" w:sz="0" w:space="0" w:color="auto"/>
          </w:divBdr>
          <w:divsChild>
            <w:div w:id="1370686774">
              <w:marLeft w:val="0"/>
              <w:marRight w:val="0"/>
              <w:marTop w:val="0"/>
              <w:marBottom w:val="0"/>
              <w:divBdr>
                <w:top w:val="none" w:sz="0" w:space="0" w:color="auto"/>
                <w:left w:val="none" w:sz="0" w:space="0" w:color="auto"/>
                <w:bottom w:val="none" w:sz="0" w:space="0" w:color="auto"/>
                <w:right w:val="none" w:sz="0" w:space="0" w:color="auto"/>
              </w:divBdr>
              <w:divsChild>
                <w:div w:id="185148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FE7DE1CD40C6429A45E086D172016C" ma:contentTypeVersion="25" ma:contentTypeDescription="Create a new document." ma:contentTypeScope="" ma:versionID="f40cc9548d0b7319622cec44f034eade">
  <xsd:schema xmlns:xsd="http://www.w3.org/2001/XMLSchema" xmlns:xs="http://www.w3.org/2001/XMLSchema" xmlns:p="http://schemas.microsoft.com/office/2006/metadata/properties" xmlns:ns2="22812ec9-6747-4bc3-8aca-0fdba15b7bee" xmlns:ns3="edcb87ba-f09c-4f22-bb1c-c46377184fd3" targetNamespace="http://schemas.microsoft.com/office/2006/metadata/properties" ma:root="true" ma:fieldsID="b0c463c610b7c0c352eb5ff543ccb6ee" ns2:_="" ns3:_="">
    <xsd:import namespace="22812ec9-6747-4bc3-8aca-0fdba15b7bee"/>
    <xsd:import namespace="edcb87ba-f09c-4f22-bb1c-c46377184fd3"/>
    <xsd:element name="properties">
      <xsd:complexType>
        <xsd:sequence>
          <xsd:element name="documentManagement">
            <xsd:complexType>
              <xsd:all>
                <xsd:element ref="ns2:DateofLastReview" minOccurs="0"/>
                <xsd:element ref="ns2:ReviewDate" minOccurs="0"/>
                <xsd:element ref="ns2:Owner" minOccurs="0"/>
                <xsd:element ref="ns2:MediaServiceMetadata" minOccurs="0"/>
                <xsd:element ref="ns2:MediaServiceFastMetadata" minOccurs="0"/>
                <xsd:element ref="ns2:Status" minOccurs="0"/>
                <xsd:element ref="ns2:DocVersion"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CR" minOccurs="0"/>
                <xsd:element ref="ns2:MediaServiceLocation"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12ec9-6747-4bc3-8aca-0fdba15b7bee" elementFormDefault="qualified">
    <xsd:import namespace="http://schemas.microsoft.com/office/2006/documentManagement/types"/>
    <xsd:import namespace="http://schemas.microsoft.com/office/infopath/2007/PartnerControls"/>
    <xsd:element name="DateofLastReview" ma:index="8" nillable="true" ma:displayName="Last reviewed" ma:format="DateOnly" ma:internalName="DateofLastReview">
      <xsd:simpleType>
        <xsd:restriction base="dms:DateTime"/>
      </xsd:simpleType>
    </xsd:element>
    <xsd:element name="ReviewDate" ma:index="9" nillable="true" ma:displayName="Review Date" ma:format="DateOnly" ma:indexed="true" ma:internalName="ReviewDate">
      <xsd:simpleType>
        <xsd:restriction base="dms:DateTime"/>
      </xsd:simpleType>
    </xsd:element>
    <xsd:element name="Owner" ma:index="10" nillable="true" ma:displayName="Owner"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tatus" ma:index="13" nillable="true" ma:displayName="Status" ma:default="In Review" ma:format="Dropdown" ma:internalName="Status">
      <xsd:simpleType>
        <xsd:restriction base="dms:Choice">
          <xsd:enumeration value="In Review"/>
          <xsd:enumeration value="Completed"/>
          <xsd:enumeration value="No longer in use"/>
        </xsd:restriction>
      </xsd:simpleType>
    </xsd:element>
    <xsd:element name="DocVersion" ma:index="14" nillable="true" ma:displayName="Doc Version" ma:format="Dropdown" ma:list="22812ec9-6747-4bc3-8aca-0fdba15b7bee" ma:internalName="DocVersion" ma:showField="_UIVersionString">
      <xsd:simpleType>
        <xsd:restriction base="dms:Lookup"/>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6fd3e7f-437d-4ecf-a776-6ffdb22ad97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description="" ma:indexed="true" ma:internalName="MediaServiceLocation" ma:readOnly="true">
      <xsd:simpleType>
        <xsd:restriction base="dms:Text"/>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cb87ba-f09c-4f22-bb1c-c46377184f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bf40c2f-3154-4d96-9c96-082890afb757}" ma:internalName="TaxCatchAll" ma:showField="CatchAllData" ma:web="edcb87ba-f09c-4f22-bb1c-c46377184fd3">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ofLastReview xmlns="22812ec9-6747-4bc3-8aca-0fdba15b7bee">2026-06-29T23:00:00+00:00</DateofLastReview>
    <DocVersion xmlns="22812ec9-6747-4bc3-8aca-0fdba15b7bee" xsi:nil="true"/>
    <ReviewDate xmlns="22812ec9-6747-4bc3-8aca-0fdba15b7bee">2027-06-29T23:00:00+00:00</ReviewDate>
    <TaxCatchAll xmlns="edcb87ba-f09c-4f22-bb1c-c46377184fd3" xsi:nil="true"/>
    <Owner xmlns="22812ec9-6747-4bc3-8aca-0fdba15b7bee">
      <UserInfo>
        <DisplayName>Christine.a@athe.co.uk</DisplayName>
        <AccountId>32</AccountId>
        <AccountType/>
      </UserInfo>
    </Owner>
    <Status xmlns="22812ec9-6747-4bc3-8aca-0fdba15b7bee">Completed</Status>
    <lcf76f155ced4ddcb4097134ff3c332f xmlns="22812ec9-6747-4bc3-8aca-0fdba15b7bee">
      <Terms xmlns="http://schemas.microsoft.com/office/infopath/2007/PartnerControls"/>
    </lcf76f155ced4ddcb4097134ff3c332f>
    <_ApprovalAssignedTo xmlns="22812ec9-6747-4bc3-8aca-0fdba15b7bee">
      <UserInfo>
        <DisplayName/>
        <AccountId xsi:nil="true"/>
        <AccountType/>
      </UserInfo>
    </_ApprovalAssignedTo>
    <_ApprovalRespondedBy xmlns="22812ec9-6747-4bc3-8aca-0fdba15b7bee">
      <UserInfo>
        <DisplayName/>
        <AccountId xsi:nil="true"/>
        <AccountType/>
      </UserInfo>
    </_ApprovalRespondedBy>
    <_ApprovalStatus xmlns="22812ec9-6747-4bc3-8aca-0fdba15b7bee">0</_ApprovalStatus>
    <_ApprovalSentBy xmlns="22812ec9-6747-4bc3-8aca-0fdba15b7bee">
      <UserInfo>
        <DisplayName/>
        <AccountId xsi:nil="true"/>
        <AccountType/>
      </UserInfo>
    </_ApprovalSentBy>
  </documentManagement>
</p:properties>
</file>

<file path=customXml/itemProps1.xml><?xml version="1.0" encoding="utf-8"?>
<ds:datastoreItem xmlns:ds="http://schemas.openxmlformats.org/officeDocument/2006/customXml" ds:itemID="{66A68501-F5B9-0347-8F8E-C58359E229EB}">
  <ds:schemaRefs>
    <ds:schemaRef ds:uri="http://schemas.openxmlformats.org/officeDocument/2006/bibliography"/>
  </ds:schemaRefs>
</ds:datastoreItem>
</file>

<file path=customXml/itemProps2.xml><?xml version="1.0" encoding="utf-8"?>
<ds:datastoreItem xmlns:ds="http://schemas.openxmlformats.org/officeDocument/2006/customXml" ds:itemID="{9196438B-E55B-4811-8D30-B0195A7EC1EE}"/>
</file>

<file path=customXml/itemProps3.xml><?xml version="1.0" encoding="utf-8"?>
<ds:datastoreItem xmlns:ds="http://schemas.openxmlformats.org/officeDocument/2006/customXml" ds:itemID="{22B5606E-0EF4-4A89-978C-80EFB377E601}"/>
</file>

<file path=customXml/itemProps4.xml><?xml version="1.0" encoding="utf-8"?>
<ds:datastoreItem xmlns:ds="http://schemas.openxmlformats.org/officeDocument/2006/customXml" ds:itemID="{B1C9C1E4-89AD-4297-AE49-6D3243D2B19A}"/>
</file>

<file path=docProps/app.xml><?xml version="1.0" encoding="utf-8"?>
<Properties xmlns="http://schemas.openxmlformats.org/officeDocument/2006/extended-properties" xmlns:vt="http://schemas.openxmlformats.org/officeDocument/2006/docPropsVTypes">
  <Template>Normal</Template>
  <TotalTime>1</TotalTime>
  <Pages>5</Pages>
  <Words>1138</Words>
  <Characters>6491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O'Toole</dc:creator>
  <cp:keywords/>
  <dc:description/>
  <cp:lastModifiedBy>Christine</cp:lastModifiedBy>
  <cp:revision>2</cp:revision>
  <dcterms:created xsi:type="dcterms:W3CDTF">2026-07-02T15:36:00Z</dcterms:created>
  <dcterms:modified xsi:type="dcterms:W3CDTF">2026-07-02T15:36:00Z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0x010100B5FE7DE1CD40C6429A45E086D172016C</vt:lpwstr>
  </property>
  <property fmtid="{D5CDD505-2E9C-101B-9397-08002B2CF9AE}" pid="3" name="MediaServiceImageTags">
    <vt:lpwstr/>
  </property>
</Properties>
</file>